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FF06" w14:textId="39C551C3" w:rsidR="008C366D" w:rsidRPr="000B7028" w:rsidRDefault="008C366D" w:rsidP="008C366D"/>
    <w:p w14:paraId="6D889E92" w14:textId="52874089" w:rsidR="007D772A" w:rsidRDefault="00FA6563" w:rsidP="007D772A">
      <w:pPr>
        <w:jc w:val="center"/>
        <w:rPr>
          <w:b/>
        </w:rPr>
      </w:pPr>
      <w:r>
        <w:rPr>
          <w:b/>
        </w:rPr>
        <w:t>“</w:t>
      </w:r>
      <w:r w:rsidR="007D772A" w:rsidRPr="00FA6563">
        <w:rPr>
          <w:b/>
        </w:rPr>
        <w:t>An Invitation into the Presence of the Holy</w:t>
      </w:r>
      <w:r>
        <w:rPr>
          <w:b/>
        </w:rPr>
        <w:t>”</w:t>
      </w:r>
    </w:p>
    <w:p w14:paraId="29C3AEF3" w14:textId="77777777" w:rsidR="00FA6563" w:rsidRDefault="00FA6563" w:rsidP="007D772A">
      <w:pPr>
        <w:jc w:val="center"/>
        <w:rPr>
          <w:b/>
        </w:rPr>
      </w:pPr>
    </w:p>
    <w:p w14:paraId="531B5853" w14:textId="7D49A7C5" w:rsidR="00FA6563" w:rsidRDefault="00FA6563" w:rsidP="007D772A">
      <w:pPr>
        <w:jc w:val="center"/>
        <w:rPr>
          <w:b/>
        </w:rPr>
      </w:pPr>
      <w:r>
        <w:rPr>
          <w:b/>
        </w:rPr>
        <w:t>Preached at First Worship, Old South Church, Boston</w:t>
      </w:r>
    </w:p>
    <w:p w14:paraId="5B183CE5" w14:textId="77777777" w:rsidR="00FA6563" w:rsidRDefault="00FA6563" w:rsidP="007D772A">
      <w:pPr>
        <w:jc w:val="center"/>
        <w:rPr>
          <w:b/>
        </w:rPr>
      </w:pPr>
    </w:p>
    <w:p w14:paraId="0DB62BFA" w14:textId="72CDE4BD" w:rsidR="00FA6563" w:rsidRPr="00FA6563" w:rsidRDefault="00FA6563" w:rsidP="007D772A">
      <w:pPr>
        <w:jc w:val="center"/>
        <w:rPr>
          <w:b/>
        </w:rPr>
      </w:pPr>
      <w:r>
        <w:rPr>
          <w:b/>
        </w:rPr>
        <w:t>On May 31</w:t>
      </w:r>
      <w:r w:rsidRPr="00FA6563">
        <w:rPr>
          <w:b/>
          <w:vertAlign w:val="superscript"/>
        </w:rPr>
        <w:t>st</w:t>
      </w:r>
      <w:r>
        <w:rPr>
          <w:b/>
        </w:rPr>
        <w:t>, 2015</w:t>
      </w:r>
      <w:bookmarkStart w:id="0" w:name="_GoBack"/>
      <w:bookmarkEnd w:id="0"/>
    </w:p>
    <w:p w14:paraId="24993257" w14:textId="77777777" w:rsidR="00115BE6" w:rsidRPr="000B7028" w:rsidRDefault="00115BE6" w:rsidP="007D772A"/>
    <w:p w14:paraId="4FCD7037" w14:textId="77777777" w:rsidR="00115BE6" w:rsidRPr="00115BE6" w:rsidRDefault="00115BE6" w:rsidP="00115BE6">
      <w:pPr>
        <w:ind w:left="720"/>
        <w:rPr>
          <w:b/>
        </w:rPr>
      </w:pPr>
      <w:r w:rsidRPr="00115BE6">
        <w:rPr>
          <w:b/>
        </w:rPr>
        <w:t>Isaiah 6:1-8</w:t>
      </w:r>
    </w:p>
    <w:p w14:paraId="1756D5AF" w14:textId="77777777" w:rsidR="00115BE6" w:rsidRPr="00115BE6" w:rsidRDefault="00115BE6" w:rsidP="00115BE6">
      <w:pPr>
        <w:ind w:left="720"/>
      </w:pPr>
    </w:p>
    <w:p w14:paraId="79505D08" w14:textId="3F35E643" w:rsidR="00115BE6" w:rsidRPr="00115BE6" w:rsidRDefault="00115BE6" w:rsidP="00115BE6">
      <w:pPr>
        <w:ind w:left="720"/>
      </w:pPr>
      <w:r w:rsidRPr="00115BE6">
        <w:t>In the year that King Uzziah died, I saw the Holy One seated on a throne, high and exalted, and the train o</w:t>
      </w:r>
      <w:r>
        <w:t xml:space="preserve">f his robe filled the temple. </w:t>
      </w:r>
      <w:r w:rsidRPr="00115BE6">
        <w:t>Above him were seraphs, each with six wings: With two wings they covered their faces, with two they covered their feet, a</w:t>
      </w:r>
      <w:r>
        <w:t xml:space="preserve">nd with two they were flying. </w:t>
      </w:r>
      <w:r w:rsidRPr="00115BE6">
        <w:t xml:space="preserve">And they were calling to one another: </w:t>
      </w:r>
    </w:p>
    <w:p w14:paraId="1B0E0088" w14:textId="77777777" w:rsidR="00115BE6" w:rsidRPr="00115BE6" w:rsidRDefault="00115BE6" w:rsidP="00115BE6">
      <w:pPr>
        <w:ind w:left="720"/>
      </w:pPr>
    </w:p>
    <w:p w14:paraId="0337285E" w14:textId="77777777" w:rsidR="00115BE6" w:rsidRPr="00115BE6" w:rsidRDefault="00115BE6" w:rsidP="00115BE6">
      <w:pPr>
        <w:ind w:left="720"/>
      </w:pPr>
      <w:r w:rsidRPr="00115BE6">
        <w:t xml:space="preserve">"Holy, holy, holy is the Almighty One, the whole earth is full of God’s glory." </w:t>
      </w:r>
    </w:p>
    <w:p w14:paraId="76145225" w14:textId="77777777" w:rsidR="00115BE6" w:rsidRPr="00115BE6" w:rsidRDefault="00115BE6" w:rsidP="00115BE6">
      <w:pPr>
        <w:ind w:left="720"/>
      </w:pPr>
    </w:p>
    <w:p w14:paraId="04A057E6" w14:textId="482E9657" w:rsidR="00115BE6" w:rsidRPr="00115BE6" w:rsidRDefault="00115BE6" w:rsidP="00115BE6">
      <w:pPr>
        <w:ind w:left="720"/>
      </w:pPr>
      <w:r w:rsidRPr="00115BE6">
        <w:t>At the sound of their voices the doorposts and thresholds shook and the temple w</w:t>
      </w:r>
      <w:r>
        <w:t xml:space="preserve">as filled with smoke. </w:t>
      </w:r>
      <w:r w:rsidRPr="00115BE6">
        <w:t xml:space="preserve">"Woe to me!" I cried. "I am ruined! For I am a man of unclean lips, and I live among a people of unclean lips, and my eyes have seen the Ruler, the Holy One." </w:t>
      </w:r>
    </w:p>
    <w:p w14:paraId="1658BFBD" w14:textId="77777777" w:rsidR="00115BE6" w:rsidRPr="00115BE6" w:rsidRDefault="00115BE6" w:rsidP="00115BE6">
      <w:pPr>
        <w:ind w:left="720"/>
      </w:pPr>
    </w:p>
    <w:p w14:paraId="65C07D71" w14:textId="136540E1" w:rsidR="00115BE6" w:rsidRPr="00115BE6" w:rsidRDefault="00115BE6" w:rsidP="00115BE6">
      <w:pPr>
        <w:ind w:left="720"/>
      </w:pPr>
      <w:r w:rsidRPr="00115BE6">
        <w:t>Then one of the seraphs flew to me with a live coal in his hand, which he had tak</w:t>
      </w:r>
      <w:r>
        <w:t xml:space="preserve">en with tongs from the altar. </w:t>
      </w:r>
      <w:r w:rsidRPr="00115BE6">
        <w:t>With it he touched my mouth and said, "See, this has touched your lips; your guilt is taken a</w:t>
      </w:r>
      <w:r>
        <w:t xml:space="preserve">way and your sin atoned for." </w:t>
      </w:r>
      <w:r w:rsidRPr="00115BE6">
        <w:t>Then I heard the voice of the Holy One saying, "Whom shall I send? And who will go for us?" And I said, "Here am I. Send me!"</w:t>
      </w:r>
    </w:p>
    <w:p w14:paraId="5A05048E" w14:textId="77777777" w:rsidR="00243243" w:rsidRPr="000B7028" w:rsidRDefault="00243243" w:rsidP="003567A2"/>
    <w:p w14:paraId="772B14A5" w14:textId="77777777" w:rsidR="003567A2" w:rsidRPr="000B7028" w:rsidRDefault="003567A2" w:rsidP="003567A2">
      <w:r w:rsidRPr="000B7028">
        <w:t>There is a caution printed in the Festival Worship bulletin:</w:t>
      </w:r>
    </w:p>
    <w:p w14:paraId="4AC3EAD0" w14:textId="77777777" w:rsidR="003567A2" w:rsidRPr="000B7028" w:rsidRDefault="003567A2" w:rsidP="003567A2">
      <w:r w:rsidRPr="000B7028">
        <w:t>“Warning! To enter into the life of this people of God is to encounter God’s soul-challenging, life-changing, radicalizing love. Will you join us? Do you dare?”</w:t>
      </w:r>
    </w:p>
    <w:p w14:paraId="5914048E" w14:textId="77777777" w:rsidR="003567A2" w:rsidRPr="000B7028" w:rsidRDefault="003567A2" w:rsidP="003567A2"/>
    <w:p w14:paraId="6FFF9100" w14:textId="05F9CDF2" w:rsidR="003567A2" w:rsidRPr="000B7028" w:rsidRDefault="003567A2" w:rsidP="003567A2">
      <w:r w:rsidRPr="000B7028">
        <w:t xml:space="preserve">As my time as ministerial intern here at Old South Church comes to an end, I have been trying to pinpoint the time when I first began to hope I could be your intern. I think perhaps it was at the Massachusetts UCC gathering where I heard Senior Minister, Nancy Taylor, share her </w:t>
      </w:r>
      <w:r w:rsidR="000B7028">
        <w:t xml:space="preserve">“Worship Credo.” </w:t>
      </w:r>
      <w:r w:rsidRPr="000B7028">
        <w:t>You may have heard it before, here is an excerpt:</w:t>
      </w:r>
    </w:p>
    <w:p w14:paraId="3A6AAFE7" w14:textId="77777777" w:rsidR="003567A2" w:rsidRPr="000B7028" w:rsidRDefault="003567A2" w:rsidP="003567A2"/>
    <w:p w14:paraId="29EAF0FC" w14:textId="77777777" w:rsidR="003567A2" w:rsidRPr="000B7028" w:rsidRDefault="003567A2" w:rsidP="003567A2">
      <w:pPr>
        <w:jc w:val="both"/>
        <w:rPr>
          <w:rFonts w:ascii="Cambria" w:hAnsi="Cambria" w:cs="Arial"/>
        </w:rPr>
      </w:pPr>
      <w:r w:rsidRPr="000B7028">
        <w:rPr>
          <w:rFonts w:ascii="Cambria" w:hAnsi="Cambria" w:cs="Arial"/>
        </w:rPr>
        <w:t xml:space="preserve">I </w:t>
      </w:r>
      <w:r w:rsidRPr="000B7028">
        <w:rPr>
          <w:rFonts w:ascii="Cambria" w:hAnsi="Cambria" w:cs="Arial"/>
          <w:b/>
          <w:i/>
        </w:rPr>
        <w:t>believe</w:t>
      </w:r>
      <w:r w:rsidRPr="000B7028">
        <w:rPr>
          <w:rFonts w:ascii="Cambria" w:hAnsi="Cambria" w:cs="Arial"/>
        </w:rPr>
        <w:t xml:space="preserve"> worship should be thrillingly different than our oft-times prosaic lives…that the opening of worship … signals we have crossed over into time that is deep, beautiful, charged, dangerous, thrilling and sacred.</w:t>
      </w:r>
    </w:p>
    <w:p w14:paraId="352BB2A3" w14:textId="77777777" w:rsidR="003567A2" w:rsidRPr="000B7028" w:rsidRDefault="003567A2" w:rsidP="003567A2">
      <w:pPr>
        <w:jc w:val="both"/>
        <w:rPr>
          <w:rFonts w:ascii="Cambria" w:hAnsi="Cambria" w:cs="Arial"/>
        </w:rPr>
      </w:pPr>
    </w:p>
    <w:p w14:paraId="6870EECE" w14:textId="77777777" w:rsidR="003567A2" w:rsidRPr="000B7028" w:rsidRDefault="003567A2" w:rsidP="003567A2">
      <w:pPr>
        <w:jc w:val="both"/>
        <w:rPr>
          <w:rFonts w:ascii="Cambria" w:hAnsi="Cambria" w:cs="Arial"/>
        </w:rPr>
      </w:pPr>
      <w:r w:rsidRPr="000B7028">
        <w:rPr>
          <w:rFonts w:ascii="Cambria" w:hAnsi="Cambria" w:cs="Arial"/>
        </w:rPr>
        <w:t>And</w:t>
      </w:r>
    </w:p>
    <w:p w14:paraId="4F863BA3" w14:textId="77777777" w:rsidR="003567A2" w:rsidRPr="000B7028" w:rsidRDefault="003567A2" w:rsidP="003567A2">
      <w:pPr>
        <w:jc w:val="both"/>
        <w:rPr>
          <w:rFonts w:ascii="Cambria" w:hAnsi="Cambria" w:cs="Arial"/>
        </w:rPr>
      </w:pPr>
    </w:p>
    <w:p w14:paraId="6BAABE25" w14:textId="77777777" w:rsidR="003567A2" w:rsidRPr="000B7028" w:rsidRDefault="003567A2" w:rsidP="003567A2">
      <w:pPr>
        <w:jc w:val="both"/>
        <w:rPr>
          <w:rFonts w:ascii="Cambria" w:hAnsi="Cambria" w:cs="Arial"/>
        </w:rPr>
      </w:pPr>
      <w:r w:rsidRPr="000B7028">
        <w:rPr>
          <w:rFonts w:ascii="Cambria" w:hAnsi="Cambria" w:cs="Arial"/>
        </w:rPr>
        <w:t xml:space="preserve">I </w:t>
      </w:r>
      <w:r w:rsidRPr="000B7028">
        <w:rPr>
          <w:rFonts w:ascii="Cambria" w:hAnsi="Cambria" w:cs="Arial"/>
          <w:b/>
          <w:i/>
        </w:rPr>
        <w:t>believe</w:t>
      </w:r>
      <w:r w:rsidRPr="000B7028">
        <w:rPr>
          <w:rFonts w:ascii="Cambria" w:hAnsi="Cambria" w:cs="Arial"/>
        </w:rPr>
        <w:t xml:space="preserve"> that worship can and should engage our whole beings – body, soul and intellect – and that sounds, sights, colors, tastes, smells and movement help us to embody the lived experience of praising God.</w:t>
      </w:r>
    </w:p>
    <w:p w14:paraId="6EB82AD3" w14:textId="77777777" w:rsidR="00BD2BA4" w:rsidRPr="000B7028" w:rsidRDefault="00BD2BA4" w:rsidP="003567A2"/>
    <w:p w14:paraId="076C8036" w14:textId="540D9357" w:rsidR="003567A2" w:rsidRPr="000B7028" w:rsidRDefault="003567A2" w:rsidP="003567A2">
      <w:r w:rsidRPr="000B7028">
        <w:t xml:space="preserve">Nancy declared to the group “people are coming out to our churches week after week to hear the word of God …. What we </w:t>
      </w:r>
      <w:r w:rsidR="00BD2BA4" w:rsidRPr="000B7028">
        <w:t>offer them had better be good!”</w:t>
      </w:r>
    </w:p>
    <w:p w14:paraId="687F4F83" w14:textId="689205A2" w:rsidR="003567A2" w:rsidRPr="000B7028" w:rsidRDefault="00BD2BA4" w:rsidP="003567A2">
      <w:r w:rsidRPr="000B7028">
        <w:t xml:space="preserve">And I thought “Yes! </w:t>
      </w:r>
      <w:r w:rsidR="003567A2" w:rsidRPr="000B7028">
        <w:t xml:space="preserve">I want to go to Old South Church and </w:t>
      </w:r>
      <w:r w:rsidR="006B6905" w:rsidRPr="000B7028">
        <w:t>be a part of that</w:t>
      </w:r>
      <w:r w:rsidRPr="000B7028">
        <w:t>.”</w:t>
      </w:r>
    </w:p>
    <w:p w14:paraId="771A41C2" w14:textId="77777777" w:rsidR="003567A2" w:rsidRPr="000B7028" w:rsidRDefault="003567A2" w:rsidP="003567A2"/>
    <w:p w14:paraId="3EAEC55B" w14:textId="474AAE4B" w:rsidR="0085570B" w:rsidRPr="000B7028" w:rsidRDefault="005164B8" w:rsidP="0085570B">
      <w:r w:rsidRPr="000B7028">
        <w:t xml:space="preserve">And so, in my time here, learning from John, Nancy, Anthony …. and all of you, </w:t>
      </w:r>
      <w:r w:rsidR="003567A2" w:rsidRPr="000B7028">
        <w:t xml:space="preserve">I </w:t>
      </w:r>
      <w:r w:rsidRPr="000B7028">
        <w:t>have</w:t>
      </w:r>
      <w:r w:rsidR="003567A2" w:rsidRPr="000B7028">
        <w:t xml:space="preserve"> ponder</w:t>
      </w:r>
      <w:r w:rsidRPr="000B7028">
        <w:t>ed</w:t>
      </w:r>
      <w:r w:rsidR="003567A2" w:rsidRPr="000B7028">
        <w:t xml:space="preserve"> my own worship credo. It centers on my belief that worship should not be casual. By that I do not mean that </w:t>
      </w:r>
      <w:r w:rsidR="00BD2BA4" w:rsidRPr="000B7028">
        <w:t>we should not dress casually</w:t>
      </w:r>
      <w:r w:rsidR="003567A2" w:rsidRPr="000B7028">
        <w:t xml:space="preserve">. And I do not think that worship </w:t>
      </w:r>
      <w:r w:rsidRPr="000B7028">
        <w:t>nee</w:t>
      </w:r>
      <w:r w:rsidR="003567A2" w:rsidRPr="000B7028">
        <w:t xml:space="preserve">d be stiff, formal, or perfectionistic. I really love our informal style here in First Worship. What I mean is, I don’t think we can afford to be casual </w:t>
      </w:r>
      <w:r w:rsidR="003567A2" w:rsidRPr="000B7028">
        <w:rPr>
          <w:i/>
        </w:rPr>
        <w:t>about</w:t>
      </w:r>
      <w:r w:rsidR="003567A2" w:rsidRPr="000B7028">
        <w:t xml:space="preserve"> worship. Because, as Nancy reminded me in that presentation, in worship we</w:t>
      </w:r>
      <w:r w:rsidRPr="000B7028">
        <w:t xml:space="preserve"> come into the presence of the Holy, we</w:t>
      </w:r>
      <w:r w:rsidR="003567A2" w:rsidRPr="000B7028">
        <w:t xml:space="preserve"> encounter the living God!</w:t>
      </w:r>
      <w:r w:rsidR="00FD5008" w:rsidRPr="000B7028">
        <w:t xml:space="preserve"> </w:t>
      </w:r>
    </w:p>
    <w:p w14:paraId="059E2250" w14:textId="1E971721" w:rsidR="0085570B" w:rsidRPr="000B7028" w:rsidRDefault="0085570B"/>
    <w:p w14:paraId="002256D9" w14:textId="5B5E6FB7" w:rsidR="009E6A64" w:rsidRPr="000B7028" w:rsidRDefault="00133F2E">
      <w:r w:rsidRPr="000B7028">
        <w:t>If</w:t>
      </w:r>
      <w:r w:rsidR="009E6A64" w:rsidRPr="000B7028">
        <w:t xml:space="preserve"> anyone could t</w:t>
      </w:r>
      <w:r w:rsidR="009A5DA4" w:rsidRPr="000B7028">
        <w:t>ell us about what it means to come into the presence of the holy</w:t>
      </w:r>
      <w:r w:rsidR="0035708B" w:rsidRPr="000B7028">
        <w:t>, the living God</w:t>
      </w:r>
      <w:r w:rsidR="009A5DA4" w:rsidRPr="000B7028">
        <w:t xml:space="preserve">, </w:t>
      </w:r>
      <w:r w:rsidR="00F75BB3" w:rsidRPr="000B7028">
        <w:t xml:space="preserve">it must be </w:t>
      </w:r>
      <w:r w:rsidR="00BD2BA4" w:rsidRPr="000B7028">
        <w:t xml:space="preserve">the prophet, </w:t>
      </w:r>
      <w:r w:rsidR="00F75BB3" w:rsidRPr="000B7028">
        <w:t>Isaiah.</w:t>
      </w:r>
      <w:r w:rsidR="00100C95" w:rsidRPr="000B7028">
        <w:t xml:space="preserve"> </w:t>
      </w:r>
      <w:r w:rsidR="00BD2BA4" w:rsidRPr="000B7028">
        <w:t>Today, w</w:t>
      </w:r>
      <w:r w:rsidR="00863971" w:rsidRPr="000B7028">
        <w:t xml:space="preserve">e heard of Isaiah’s </w:t>
      </w:r>
      <w:r w:rsidR="00164A93" w:rsidRPr="000B7028">
        <w:t xml:space="preserve">vision of the </w:t>
      </w:r>
      <w:r w:rsidR="00863971" w:rsidRPr="000B7028">
        <w:t>living God</w:t>
      </w:r>
      <w:r w:rsidR="00164A93" w:rsidRPr="000B7028">
        <w:t xml:space="preserve"> in the smoke-filled Jerusalem temple. </w:t>
      </w:r>
      <w:r w:rsidR="00100C95" w:rsidRPr="000B7028">
        <w:t xml:space="preserve">It </w:t>
      </w:r>
      <w:r w:rsidR="00F75BB3" w:rsidRPr="000B7028">
        <w:t>i</w:t>
      </w:r>
      <w:r w:rsidR="009E6A64" w:rsidRPr="000B7028">
        <w:t xml:space="preserve">s a vision of </w:t>
      </w:r>
      <w:r w:rsidR="00E962D4" w:rsidRPr="000B7028">
        <w:t xml:space="preserve">such high holiness that it </w:t>
      </w:r>
      <w:r w:rsidR="00164A93" w:rsidRPr="000B7028">
        <w:t>is</w:t>
      </w:r>
      <w:r w:rsidR="00E962D4" w:rsidRPr="000B7028">
        <w:t xml:space="preserve"> terrifying, </w:t>
      </w:r>
      <w:r w:rsidR="009E6A64" w:rsidRPr="000B7028">
        <w:t>petrifying</w:t>
      </w:r>
      <w:r w:rsidR="00164A93" w:rsidRPr="000B7028">
        <w:t xml:space="preserve"> even. J</w:t>
      </w:r>
      <w:r w:rsidR="003013C5" w:rsidRPr="000B7028">
        <w:t>ust the hem</w:t>
      </w:r>
      <w:r w:rsidR="009E6A64" w:rsidRPr="000B7028">
        <w:t xml:space="preserve"> of God’s rob</w:t>
      </w:r>
      <w:r w:rsidR="00F75BB3" w:rsidRPr="000B7028">
        <w:t>e fills</w:t>
      </w:r>
      <w:r w:rsidR="003013C5" w:rsidRPr="000B7028">
        <w:t xml:space="preserve"> the whole </w:t>
      </w:r>
      <w:r w:rsidR="0035708B" w:rsidRPr="000B7028">
        <w:t xml:space="preserve">of Solomon’s </w:t>
      </w:r>
      <w:r w:rsidR="003013C5" w:rsidRPr="000B7028">
        <w:t xml:space="preserve">temple. </w:t>
      </w:r>
      <w:r w:rsidR="00BD2BA4" w:rsidRPr="000B7028">
        <w:t xml:space="preserve">The vision </w:t>
      </w:r>
      <w:r w:rsidRPr="000B7028">
        <w:t>takes place</w:t>
      </w:r>
      <w:r w:rsidR="003013C5" w:rsidRPr="000B7028">
        <w:t xml:space="preserve"> in the </w:t>
      </w:r>
      <w:r w:rsidR="009E6A64" w:rsidRPr="000B7028">
        <w:t xml:space="preserve">very holiest place on earth, </w:t>
      </w:r>
      <w:r w:rsidRPr="000B7028">
        <w:t>the seat of religious power in Jerusalem. And yet</w:t>
      </w:r>
      <w:r w:rsidR="00164A93" w:rsidRPr="000B7028">
        <w:t xml:space="preserve"> </w:t>
      </w:r>
      <w:r w:rsidR="009E6A64" w:rsidRPr="000B7028">
        <w:t>this vis</w:t>
      </w:r>
      <w:r w:rsidR="00F75BB3" w:rsidRPr="000B7028">
        <w:t>ion of God i</w:t>
      </w:r>
      <w:r w:rsidR="009E6A64" w:rsidRPr="000B7028">
        <w:t xml:space="preserve">s </w:t>
      </w:r>
      <w:r w:rsidR="00164A93" w:rsidRPr="000B7028">
        <w:t>higher,</w:t>
      </w:r>
      <w:r w:rsidR="009E6A64" w:rsidRPr="000B7028">
        <w:t xml:space="preserve"> holier, </w:t>
      </w:r>
      <w:r w:rsidR="00164A93" w:rsidRPr="000B7028">
        <w:t xml:space="preserve">and </w:t>
      </w:r>
      <w:r w:rsidR="009E6A64" w:rsidRPr="000B7028">
        <w:t>entirely other</w:t>
      </w:r>
      <w:r w:rsidR="00781C86" w:rsidRPr="000B7028">
        <w:t xml:space="preserve"> than anything else</w:t>
      </w:r>
      <w:r w:rsidR="009E6A64" w:rsidRPr="000B7028">
        <w:t>. Even the h</w:t>
      </w:r>
      <w:r w:rsidR="00F75BB3" w:rsidRPr="000B7028">
        <w:t>eavenly beings, the seraphs, have</w:t>
      </w:r>
      <w:r w:rsidR="009E6A64" w:rsidRPr="000B7028">
        <w:t xml:space="preserve"> to cover their eyes in the presence of this </w:t>
      </w:r>
      <w:r w:rsidR="00781C86" w:rsidRPr="000B7028">
        <w:t xml:space="preserve">searing </w:t>
      </w:r>
      <w:r w:rsidR="003013C5" w:rsidRPr="000B7028">
        <w:t xml:space="preserve">holiness. And in this presence these creatures </w:t>
      </w:r>
      <w:r w:rsidR="00F75BB3" w:rsidRPr="000B7028">
        <w:t xml:space="preserve">are </w:t>
      </w:r>
      <w:r w:rsidR="00164A93" w:rsidRPr="000B7028">
        <w:t xml:space="preserve">singing praises </w:t>
      </w:r>
      <w:r w:rsidR="00BE553A" w:rsidRPr="000B7028">
        <w:t xml:space="preserve">to </w:t>
      </w:r>
      <w:r w:rsidR="009E6A64" w:rsidRPr="000B7028">
        <w:t>the holy</w:t>
      </w:r>
      <w:r w:rsidR="003013C5" w:rsidRPr="000B7028">
        <w:t xml:space="preserve"> God.</w:t>
      </w:r>
      <w:r w:rsidR="00164A93" w:rsidRPr="000B7028">
        <w:t xml:space="preserve"> “H</w:t>
      </w:r>
      <w:r w:rsidR="009E6A64" w:rsidRPr="000B7028">
        <w:t>oly, holy, holy</w:t>
      </w:r>
      <w:r w:rsidR="00BE553A" w:rsidRPr="000B7028">
        <w:t xml:space="preserve"> is the Almighty One; the whole earth is full of God’s glory”</w:t>
      </w:r>
      <w:r w:rsidR="003013C5" w:rsidRPr="000B7028">
        <w:t>. T</w:t>
      </w:r>
      <w:r w:rsidR="009E6A64" w:rsidRPr="000B7028">
        <w:t>he temple sh</w:t>
      </w:r>
      <w:r w:rsidR="00F75BB3" w:rsidRPr="000B7028">
        <w:t>akes</w:t>
      </w:r>
      <w:r w:rsidR="009E6A64" w:rsidRPr="000B7028">
        <w:t xml:space="preserve">, as in an earthquake, with the </w:t>
      </w:r>
      <w:r w:rsidR="00A61A92" w:rsidRPr="000B7028">
        <w:t>shear</w:t>
      </w:r>
      <w:r w:rsidR="00103EB4" w:rsidRPr="000B7028">
        <w:t xml:space="preserve"> </w:t>
      </w:r>
      <w:r w:rsidR="009E6A64" w:rsidRPr="000B7028">
        <w:t>presence of</w:t>
      </w:r>
      <w:r w:rsidR="00103EB4" w:rsidRPr="000B7028">
        <w:t xml:space="preserve"> holiness</w:t>
      </w:r>
      <w:r w:rsidR="003013C5" w:rsidRPr="000B7028">
        <w:t>.</w:t>
      </w:r>
    </w:p>
    <w:p w14:paraId="406A7077" w14:textId="77777777" w:rsidR="009E6A64" w:rsidRPr="000B7028" w:rsidRDefault="009E6A64"/>
    <w:p w14:paraId="1045F142" w14:textId="134C3188" w:rsidR="004D533B" w:rsidRPr="000B7028" w:rsidRDefault="004D533B">
      <w:r w:rsidRPr="000B7028">
        <w:t>This encounter is described in the 6</w:t>
      </w:r>
      <w:r w:rsidRPr="000B7028">
        <w:rPr>
          <w:vertAlign w:val="superscript"/>
        </w:rPr>
        <w:t>th</w:t>
      </w:r>
      <w:r w:rsidRPr="000B7028">
        <w:t xml:space="preserve"> chapter of the book of Isaiah. </w:t>
      </w:r>
      <w:r w:rsidR="00863971" w:rsidRPr="000B7028">
        <w:t>Isaiah ha</w:t>
      </w:r>
      <w:r w:rsidRPr="000B7028">
        <w:t xml:space="preserve">s already </w:t>
      </w:r>
      <w:r w:rsidR="00863971" w:rsidRPr="000B7028">
        <w:t>begun to prophesy</w:t>
      </w:r>
      <w:r w:rsidRPr="000B7028">
        <w:t xml:space="preserve">. He has begun railing against the injustices </w:t>
      </w:r>
      <w:r w:rsidR="00FD5008" w:rsidRPr="000B7028">
        <w:t xml:space="preserve">and sins </w:t>
      </w:r>
      <w:r w:rsidRPr="000B7028">
        <w:t>of the Judean culture. These injustices</w:t>
      </w:r>
      <w:r w:rsidR="00164A93" w:rsidRPr="000B7028">
        <w:t xml:space="preserve"> </w:t>
      </w:r>
      <w:r w:rsidRPr="000B7028">
        <w:t>include neglect of orphans and wid</w:t>
      </w:r>
      <w:r w:rsidR="0035708B" w:rsidRPr="000B7028">
        <w:t>ows in a culture of plenty. The injustices</w:t>
      </w:r>
      <w:r w:rsidRPr="000B7028">
        <w:t xml:space="preserve"> include corrupted officials who accept bribery and </w:t>
      </w:r>
      <w:r w:rsidR="00765F1E" w:rsidRPr="000B7028">
        <w:t>expect</w:t>
      </w:r>
      <w:r w:rsidRPr="000B7028">
        <w:t xml:space="preserve"> of gifts</w:t>
      </w:r>
      <w:r w:rsidR="00765F1E" w:rsidRPr="000B7028">
        <w:t xml:space="preserve"> for favors</w:t>
      </w:r>
      <w:r w:rsidRPr="000B7028">
        <w:t>.</w:t>
      </w:r>
      <w:r w:rsidR="0035708B" w:rsidRPr="000B7028">
        <w:t xml:space="preserve"> </w:t>
      </w:r>
      <w:r w:rsidR="00FD5008" w:rsidRPr="000B7028">
        <w:t>These sins include idolat</w:t>
      </w:r>
      <w:r w:rsidR="00BD2BA4" w:rsidRPr="000B7028">
        <w:t>ry, and insincere sacrifices to</w:t>
      </w:r>
      <w:r w:rsidR="00FD5008" w:rsidRPr="000B7028">
        <w:t xml:space="preserve"> God. </w:t>
      </w:r>
      <w:r w:rsidR="0035708B" w:rsidRPr="000B7028">
        <w:t>T</w:t>
      </w:r>
      <w:r w:rsidR="00765F1E" w:rsidRPr="000B7028">
        <w:t>his is Isaiah’s culture, his home. As a prophet, with access to the holiest parts of the temple</w:t>
      </w:r>
      <w:r w:rsidR="00AD6423" w:rsidRPr="000B7028">
        <w:t>,</w:t>
      </w:r>
      <w:r w:rsidR="00765F1E" w:rsidRPr="000B7028">
        <w:t xml:space="preserve"> his life is enmeshed in the power structures of the establishment.</w:t>
      </w:r>
      <w:r w:rsidR="008676E1" w:rsidRPr="000B7028">
        <w:t xml:space="preserve"> Even as he has extended </w:t>
      </w:r>
      <w:r w:rsidR="00BD2BA4" w:rsidRPr="000B7028">
        <w:t>the</w:t>
      </w:r>
      <w:r w:rsidR="008676E1" w:rsidRPr="000B7028">
        <w:t xml:space="preserve"> invitation to “come walk in the light of</w:t>
      </w:r>
      <w:r w:rsidR="00863971" w:rsidRPr="000B7028">
        <w:t xml:space="preserve"> God” to the people of Judah,</w:t>
      </w:r>
      <w:r w:rsidR="008676E1" w:rsidRPr="000B7028">
        <w:t xml:space="preserve"> he know his lips are unclea</w:t>
      </w:r>
      <w:r w:rsidR="00AD6423" w:rsidRPr="000B7028">
        <w:t>n.</w:t>
      </w:r>
    </w:p>
    <w:p w14:paraId="09403D87" w14:textId="77777777" w:rsidR="004D533B" w:rsidRPr="000B7028" w:rsidRDefault="004D533B"/>
    <w:p w14:paraId="043E366C" w14:textId="57D68DFE" w:rsidR="00765F1E" w:rsidRPr="000B7028" w:rsidRDefault="00765F1E">
      <w:r w:rsidRPr="000B7028">
        <w:t>So</w:t>
      </w:r>
      <w:r w:rsidR="006134E8" w:rsidRPr="000B7028">
        <w:t xml:space="preserve">, Isaiah </w:t>
      </w:r>
      <w:r w:rsidR="001735DC" w:rsidRPr="000B7028">
        <w:t>does</w:t>
      </w:r>
      <w:r w:rsidR="006134E8" w:rsidRPr="000B7028">
        <w:t>n’t escape un</w:t>
      </w:r>
      <w:r w:rsidR="009842A6" w:rsidRPr="000B7028">
        <w:t>scathed</w:t>
      </w:r>
      <w:r w:rsidR="003545A8" w:rsidRPr="000B7028">
        <w:t xml:space="preserve"> </w:t>
      </w:r>
      <w:r w:rsidR="006134E8" w:rsidRPr="000B7028">
        <w:t xml:space="preserve">by </w:t>
      </w:r>
      <w:r w:rsidR="00863971" w:rsidRPr="000B7028">
        <w:t>his experience of the Holy O</w:t>
      </w:r>
      <w:r w:rsidR="004D533B" w:rsidRPr="000B7028">
        <w:t>ne</w:t>
      </w:r>
      <w:r w:rsidR="006134E8" w:rsidRPr="000B7028">
        <w:t xml:space="preserve">. </w:t>
      </w:r>
      <w:r w:rsidRPr="000B7028">
        <w:t>The brilliance of</w:t>
      </w:r>
      <w:r w:rsidR="00BD2BA4" w:rsidRPr="000B7028">
        <w:t xml:space="preserve"> the living God’s presence </w:t>
      </w:r>
      <w:r w:rsidRPr="000B7028">
        <w:t xml:space="preserve">serves to remind him of his unworthiness. </w:t>
      </w:r>
    </w:p>
    <w:p w14:paraId="131BC624" w14:textId="5D12334C" w:rsidR="006134E8" w:rsidRPr="000B7028" w:rsidRDefault="00F75BB3">
      <w:r w:rsidRPr="000B7028">
        <w:t>He cries out</w:t>
      </w:r>
      <w:r w:rsidR="006134E8" w:rsidRPr="000B7028">
        <w:t xml:space="preserve"> “woe is me</w:t>
      </w:r>
      <w:r w:rsidRPr="000B7028">
        <w:t>!” H</w:t>
      </w:r>
      <w:r w:rsidR="006134E8" w:rsidRPr="000B7028">
        <w:t>e is painfully aware of the jarring mismatch between his</w:t>
      </w:r>
      <w:r w:rsidR="00BD2BA4" w:rsidRPr="000B7028">
        <w:t xml:space="preserve"> own</w:t>
      </w:r>
      <w:r w:rsidR="006134E8" w:rsidRPr="000B7028">
        <w:t xml:space="preserve"> sinfulness and God’s holiness. </w:t>
      </w:r>
      <w:r w:rsidR="00164A93" w:rsidRPr="000B7028">
        <w:t>And yet, h</w:t>
      </w:r>
      <w:r w:rsidR="009842A6" w:rsidRPr="000B7028">
        <w:t xml:space="preserve">e </w:t>
      </w:r>
      <w:r w:rsidR="00164A93" w:rsidRPr="000B7028">
        <w:t>is in the presence of</w:t>
      </w:r>
      <w:r w:rsidR="009842A6" w:rsidRPr="000B7028">
        <w:t xml:space="preserve"> the Holy One. </w:t>
      </w:r>
      <w:r w:rsidR="00EE440E" w:rsidRPr="000B7028">
        <w:t>Woe indeed!</w:t>
      </w:r>
    </w:p>
    <w:p w14:paraId="2B3AD4ED" w14:textId="77777777" w:rsidR="00EE440E" w:rsidRPr="000B7028" w:rsidRDefault="00EE440E"/>
    <w:p w14:paraId="47A15387" w14:textId="158B0097" w:rsidR="00012103" w:rsidRPr="000B7028" w:rsidRDefault="006B6905" w:rsidP="00B345E4">
      <w:r w:rsidRPr="000B7028">
        <w:t>But Isaiah’s unworthiness is no match for God’s holiness</w:t>
      </w:r>
      <w:r w:rsidR="001735DC" w:rsidRPr="000B7028">
        <w:t xml:space="preserve">. </w:t>
      </w:r>
      <w:r w:rsidRPr="000B7028">
        <w:t xml:space="preserve">The heavenly beings are ready to take care of it. </w:t>
      </w:r>
      <w:r w:rsidR="001735DC" w:rsidRPr="000B7028">
        <w:t xml:space="preserve">One of the seraphs is poised with a burning coal. Isaiah’s lips may be purified, cleansed, by this searing holiness. </w:t>
      </w:r>
      <w:r w:rsidR="00012103" w:rsidRPr="000B7028">
        <w:t>Once this is done, Isaiah is fit to answe</w:t>
      </w:r>
      <w:r w:rsidR="003F0244" w:rsidRPr="000B7028">
        <w:t>r G</w:t>
      </w:r>
      <w:r w:rsidR="000D4511" w:rsidRPr="000B7028">
        <w:t>od’s call and do God’s will. Isaiah is ready to be God’s prophet, to speak God’s message of justice to the ones in power.</w:t>
      </w:r>
    </w:p>
    <w:p w14:paraId="53C2E146" w14:textId="77777777" w:rsidR="00012103" w:rsidRPr="000B7028" w:rsidRDefault="00012103"/>
    <w:p w14:paraId="1290F5DE" w14:textId="4D9EC60D" w:rsidR="003F0244" w:rsidRPr="000B7028" w:rsidRDefault="008676E1" w:rsidP="008676E1">
      <w:r w:rsidRPr="000B7028">
        <w:t>Isaiah’s</w:t>
      </w:r>
      <w:r w:rsidR="003A70F2" w:rsidRPr="000B7028">
        <w:t xml:space="preserve"> story </w:t>
      </w:r>
      <w:r w:rsidRPr="000B7028">
        <w:t>sheds s</w:t>
      </w:r>
      <w:r w:rsidR="006B6905" w:rsidRPr="000B7028">
        <w:t>ome light on what it means to come</w:t>
      </w:r>
      <w:r w:rsidR="003A70F2" w:rsidRPr="000B7028">
        <w:t xml:space="preserve"> into an experience of the living God. That cannot be done casually or c</w:t>
      </w:r>
      <w:r w:rsidR="00133F2E" w:rsidRPr="000B7028">
        <w:t>omfortably. It is</w:t>
      </w:r>
      <w:r w:rsidR="0035708B" w:rsidRPr="000B7028">
        <w:t xml:space="preserve"> a serious responsibility.</w:t>
      </w:r>
    </w:p>
    <w:p w14:paraId="31D2A565" w14:textId="77777777" w:rsidR="00071F5F" w:rsidRPr="000B7028" w:rsidRDefault="00071F5F" w:rsidP="008676E1"/>
    <w:p w14:paraId="3DCB8EE7" w14:textId="2BA856D0" w:rsidR="00012103" w:rsidRPr="000B7028" w:rsidRDefault="008676E1">
      <w:r w:rsidRPr="000B7028">
        <w:t>Even so</w:t>
      </w:r>
      <w:r w:rsidR="003A70F2" w:rsidRPr="000B7028">
        <w:t>, w</w:t>
      </w:r>
      <w:r w:rsidR="000D4511" w:rsidRPr="000B7028">
        <w:t>eek after week we</w:t>
      </w:r>
      <w:r w:rsidR="003710C3" w:rsidRPr="000B7028">
        <w:t xml:space="preserve"> have </w:t>
      </w:r>
      <w:r w:rsidR="003A70F2" w:rsidRPr="000B7028">
        <w:t xml:space="preserve">been </w:t>
      </w:r>
      <w:r w:rsidR="000D4511" w:rsidRPr="000B7028">
        <w:t>together,</w:t>
      </w:r>
      <w:r w:rsidR="003A70F2" w:rsidRPr="000B7028">
        <w:t xml:space="preserve"> here in worship, and I do believe we have encountered the holy. T</w:t>
      </w:r>
      <w:r w:rsidR="003710C3" w:rsidRPr="000B7028">
        <w:t xml:space="preserve">he chapel has not been </w:t>
      </w:r>
      <w:r w:rsidR="003A70F2" w:rsidRPr="000B7028">
        <w:t>filled with smoke. Fortunately I</w:t>
      </w:r>
      <w:r w:rsidR="003710C3" w:rsidRPr="000B7028">
        <w:t xml:space="preserve"> have not knocked over any</w:t>
      </w:r>
      <w:r w:rsidR="003A70F2" w:rsidRPr="000B7028">
        <w:t xml:space="preserve"> of the</w:t>
      </w:r>
      <w:r w:rsidR="003710C3" w:rsidRPr="000B7028">
        <w:t xml:space="preserve"> candles</w:t>
      </w:r>
      <w:r w:rsidR="003A70F2" w:rsidRPr="000B7028">
        <w:t xml:space="preserve"> … so far</w:t>
      </w:r>
      <w:r w:rsidR="003710C3" w:rsidRPr="000B7028">
        <w:t>. Nor have the foundations shaken, despite the T r</w:t>
      </w:r>
      <w:r w:rsidR="00F4389D" w:rsidRPr="000B7028">
        <w:t>umbling</w:t>
      </w:r>
      <w:r w:rsidR="00012103" w:rsidRPr="000B7028">
        <w:t xml:space="preserve"> so close by. </w:t>
      </w:r>
    </w:p>
    <w:p w14:paraId="74173277" w14:textId="77777777" w:rsidR="00071F5F" w:rsidRPr="000B7028" w:rsidRDefault="00071F5F"/>
    <w:p w14:paraId="0F0E01AA" w14:textId="77777777" w:rsidR="006B6905" w:rsidRPr="000B7028" w:rsidRDefault="003710C3">
      <w:r w:rsidRPr="000B7028">
        <w:t xml:space="preserve">But </w:t>
      </w:r>
      <w:r w:rsidR="003545A8" w:rsidRPr="000B7028">
        <w:t xml:space="preserve">God’s holy presence has been </w:t>
      </w:r>
      <w:r w:rsidR="006B6905" w:rsidRPr="000B7028">
        <w:t>tangible. I have felt it, skin to skin, as I anointed heads with oil. The soft fuzzy heads of babies. The weathered skin of elders. The fresh skin of</w:t>
      </w:r>
      <w:r w:rsidRPr="000B7028">
        <w:t xml:space="preserve"> </w:t>
      </w:r>
      <w:r w:rsidR="006B6905" w:rsidRPr="000B7028">
        <w:t xml:space="preserve">young adults, </w:t>
      </w:r>
      <w:r w:rsidRPr="000B7028">
        <w:t>teens</w:t>
      </w:r>
      <w:r w:rsidR="006B6905" w:rsidRPr="000B7028">
        <w:t xml:space="preserve"> and children</w:t>
      </w:r>
      <w:r w:rsidR="003545A8" w:rsidRPr="000B7028">
        <w:t xml:space="preserve">. </w:t>
      </w:r>
    </w:p>
    <w:p w14:paraId="0E014792" w14:textId="77777777" w:rsidR="006B6905" w:rsidRPr="000B7028" w:rsidRDefault="006B6905"/>
    <w:p w14:paraId="0A4824ED" w14:textId="77777777" w:rsidR="00313AF6" w:rsidRPr="000B7028" w:rsidRDefault="003545A8">
      <w:r w:rsidRPr="000B7028">
        <w:t xml:space="preserve">And we </w:t>
      </w:r>
      <w:r w:rsidR="006B6905" w:rsidRPr="000B7028">
        <w:t>have tasted</w:t>
      </w:r>
      <w:r w:rsidRPr="000B7028">
        <w:t xml:space="preserve"> God’s presence</w:t>
      </w:r>
      <w:r w:rsidR="003710C3" w:rsidRPr="000B7028">
        <w:t xml:space="preserve"> </w:t>
      </w:r>
      <w:r w:rsidR="006B6905" w:rsidRPr="000B7028">
        <w:t>in the</w:t>
      </w:r>
      <w:r w:rsidR="0038170E" w:rsidRPr="000B7028">
        <w:t xml:space="preserve"> bread </w:t>
      </w:r>
      <w:r w:rsidR="006B6905" w:rsidRPr="000B7028">
        <w:t xml:space="preserve">we have broken </w:t>
      </w:r>
      <w:r w:rsidR="0038170E" w:rsidRPr="000B7028">
        <w:t>together</w:t>
      </w:r>
      <w:r w:rsidR="00313AF6" w:rsidRPr="000B7028">
        <w:t xml:space="preserve"> dipped in the cup</w:t>
      </w:r>
      <w:r w:rsidRPr="000B7028">
        <w:t xml:space="preserve">, in </w:t>
      </w:r>
      <w:r w:rsidR="0032535E" w:rsidRPr="000B7028">
        <w:t>remembrance of</w:t>
      </w:r>
      <w:r w:rsidRPr="000B7028">
        <w:t xml:space="preserve"> Jesus</w:t>
      </w:r>
      <w:r w:rsidR="0032535E" w:rsidRPr="000B7028">
        <w:t>’ body broken</w:t>
      </w:r>
      <w:r w:rsidR="00313AF6" w:rsidRPr="000B7028">
        <w:t xml:space="preserve"> and blood shed</w:t>
      </w:r>
      <w:r w:rsidR="0032535E" w:rsidRPr="000B7028">
        <w:t xml:space="preserve"> for us</w:t>
      </w:r>
      <w:r w:rsidRPr="000B7028">
        <w:t xml:space="preserve">. </w:t>
      </w:r>
    </w:p>
    <w:p w14:paraId="554E14F8" w14:textId="77777777" w:rsidR="00313AF6" w:rsidRPr="000B7028" w:rsidRDefault="00313AF6"/>
    <w:p w14:paraId="5B3BAEC6" w14:textId="2A195C14" w:rsidR="003710C3" w:rsidRPr="000B7028" w:rsidRDefault="00313AF6">
      <w:r w:rsidRPr="000B7028">
        <w:t>We have heard God’s presence</w:t>
      </w:r>
      <w:r w:rsidR="006B6905" w:rsidRPr="000B7028">
        <w:t xml:space="preserve"> in the Word, proclaimed</w:t>
      </w:r>
      <w:r w:rsidRPr="000B7028">
        <w:t xml:space="preserve"> with fervor</w:t>
      </w:r>
      <w:r w:rsidR="006B6905" w:rsidRPr="000B7028">
        <w:t xml:space="preserve"> each week by John, Nancy and Anthony. </w:t>
      </w:r>
      <w:r w:rsidRPr="000B7028">
        <w:t>And w</w:t>
      </w:r>
      <w:r w:rsidR="003545A8" w:rsidRPr="000B7028">
        <w:t xml:space="preserve">e have </w:t>
      </w:r>
      <w:r w:rsidR="006B6905" w:rsidRPr="000B7028">
        <w:t>witnessed</w:t>
      </w:r>
      <w:r w:rsidR="003545A8" w:rsidRPr="000B7028">
        <w:t xml:space="preserve"> holiness in the</w:t>
      </w:r>
      <w:r w:rsidR="003710C3" w:rsidRPr="000B7028">
        <w:t xml:space="preserve"> squirmy ones, and infirm ones; un</w:t>
      </w:r>
      <w:r w:rsidR="003545A8" w:rsidRPr="000B7028">
        <w:t>-</w:t>
      </w:r>
      <w:r w:rsidR="003710C3" w:rsidRPr="000B7028">
        <w:t xml:space="preserve">housed ones and </w:t>
      </w:r>
      <w:r w:rsidR="007044EA" w:rsidRPr="000B7028">
        <w:t xml:space="preserve">unsure ones; seeking ones and </w:t>
      </w:r>
      <w:r w:rsidR="0032535E" w:rsidRPr="000B7028">
        <w:t>the</w:t>
      </w:r>
      <w:r w:rsidR="007044EA" w:rsidRPr="000B7028">
        <w:t xml:space="preserve"> ones</w:t>
      </w:r>
      <w:r w:rsidR="0032535E" w:rsidRPr="000B7028">
        <w:t xml:space="preserve"> </w:t>
      </w:r>
      <w:r w:rsidR="0035708B" w:rsidRPr="000B7028">
        <w:t xml:space="preserve">whom </w:t>
      </w:r>
      <w:r w:rsidR="0032535E" w:rsidRPr="000B7028">
        <w:t>God is seeking</w:t>
      </w:r>
      <w:r w:rsidR="00BD2BA4" w:rsidRPr="000B7028">
        <w:t>. And in t</w:t>
      </w:r>
      <w:r w:rsidR="0038170E" w:rsidRPr="000B7028">
        <w:t>he very youngest ones who have served communion</w:t>
      </w:r>
      <w:r w:rsidR="00071F5F" w:rsidRPr="000B7028">
        <w:t xml:space="preserve"> at the gluten-free station</w:t>
      </w:r>
      <w:r w:rsidR="0038170E" w:rsidRPr="000B7028">
        <w:t xml:space="preserve"> alongside Nancy</w:t>
      </w:r>
      <w:r w:rsidR="00012103" w:rsidRPr="000B7028">
        <w:t>.</w:t>
      </w:r>
    </w:p>
    <w:p w14:paraId="1A276E9C" w14:textId="77777777" w:rsidR="003A70F2" w:rsidRPr="000B7028" w:rsidRDefault="003A70F2"/>
    <w:p w14:paraId="1BACC849" w14:textId="3A16E660" w:rsidR="007044EA" w:rsidRPr="000B7028" w:rsidRDefault="003545A8">
      <w:r w:rsidRPr="000B7028">
        <w:t>When w</w:t>
      </w:r>
      <w:r w:rsidR="007044EA" w:rsidRPr="000B7028">
        <w:t>e have raised the roof with our alleluias, and shed holy tears</w:t>
      </w:r>
      <w:r w:rsidR="00F4389D" w:rsidRPr="000B7028">
        <w:t xml:space="preserve"> </w:t>
      </w:r>
      <w:r w:rsidR="006B6905" w:rsidRPr="000B7028">
        <w:t xml:space="preserve">over the beauty of God’s love </w:t>
      </w:r>
      <w:r w:rsidR="000B7028">
        <w:t>in one another</w:t>
      </w:r>
      <w:r w:rsidR="006B6905" w:rsidRPr="000B7028">
        <w:t>,</w:t>
      </w:r>
      <w:r w:rsidRPr="000B7028">
        <w:t xml:space="preserve"> God’s holiness has been revealed.</w:t>
      </w:r>
    </w:p>
    <w:p w14:paraId="75CB0F3D" w14:textId="77777777" w:rsidR="003A70F2" w:rsidRPr="000B7028" w:rsidRDefault="003A70F2"/>
    <w:p w14:paraId="4E8C50A4" w14:textId="5CC9D85D" w:rsidR="007044EA" w:rsidRPr="000B7028" w:rsidRDefault="007044EA">
      <w:r w:rsidRPr="000B7028">
        <w:t xml:space="preserve">And our prayers, for those named and those held in the silence of our hearts have ascended to God, like the smoke of a </w:t>
      </w:r>
      <w:r w:rsidR="00313AF6" w:rsidRPr="000B7028">
        <w:t xml:space="preserve">pleasing </w:t>
      </w:r>
      <w:r w:rsidRPr="000B7028">
        <w:t>sacrifice</w:t>
      </w:r>
      <w:r w:rsidR="003545A8" w:rsidRPr="000B7028">
        <w:t>.</w:t>
      </w:r>
    </w:p>
    <w:p w14:paraId="4FC35945" w14:textId="77777777" w:rsidR="0032535E" w:rsidRPr="000B7028" w:rsidRDefault="0032535E"/>
    <w:p w14:paraId="5BD6078E" w14:textId="0FD12D4E" w:rsidR="00071F5F" w:rsidRPr="000B7028" w:rsidRDefault="000B7028">
      <w:r>
        <w:t>But lovely as they have</w:t>
      </w:r>
      <w:r w:rsidR="003F0244" w:rsidRPr="000B7028">
        <w:t xml:space="preserve"> been, t</w:t>
      </w:r>
      <w:r w:rsidR="00313AF6" w:rsidRPr="000B7028">
        <w:t>hese</w:t>
      </w:r>
      <w:r w:rsidR="0032535E" w:rsidRPr="000B7028">
        <w:t xml:space="preserve"> encounter</w:t>
      </w:r>
      <w:r w:rsidR="00313AF6" w:rsidRPr="000B7028">
        <w:t>s</w:t>
      </w:r>
      <w:r w:rsidR="0032535E" w:rsidRPr="000B7028">
        <w:t xml:space="preserve"> would mean </w:t>
      </w:r>
      <w:r w:rsidR="00BD2BA4" w:rsidRPr="000B7028">
        <w:t>nothing, had they</w:t>
      </w:r>
      <w:r w:rsidR="003F0244" w:rsidRPr="000B7028">
        <w:t xml:space="preserve"> not changed us. A</w:t>
      </w:r>
      <w:r w:rsidR="0032535E" w:rsidRPr="000B7028">
        <w:t>lthough the experience here is not as dramatic as that docum</w:t>
      </w:r>
      <w:r w:rsidR="003F0244" w:rsidRPr="000B7028">
        <w:t xml:space="preserve">ented in </w:t>
      </w:r>
      <w:r>
        <w:t xml:space="preserve">the book of </w:t>
      </w:r>
      <w:r w:rsidR="003F0244" w:rsidRPr="000B7028">
        <w:t xml:space="preserve">Isaiah, </w:t>
      </w:r>
      <w:r w:rsidR="0032535E" w:rsidRPr="000B7028">
        <w:t xml:space="preserve">our holy worship experience serves that same purpose as it did for Isaiah. </w:t>
      </w:r>
      <w:r w:rsidR="00313AF6" w:rsidRPr="000B7028">
        <w:t>We hear God’s call to speak out words of justice and righteousness, and yet we are aware of our own profound unworthiness.</w:t>
      </w:r>
    </w:p>
    <w:p w14:paraId="602C516C" w14:textId="77777777" w:rsidR="00071F5F" w:rsidRPr="000B7028" w:rsidRDefault="00071F5F"/>
    <w:p w14:paraId="3AA45D47" w14:textId="67F3520E" w:rsidR="00071F5F" w:rsidRPr="000B7028" w:rsidRDefault="00313AF6">
      <w:r w:rsidRPr="000B7028">
        <w:t>Perhaps, like me, you feel</w:t>
      </w:r>
      <w:r w:rsidR="006F005B" w:rsidRPr="000B7028">
        <w:t xml:space="preserve"> </w:t>
      </w:r>
      <w:r w:rsidR="00071F5F" w:rsidRPr="000B7028">
        <w:t>aware of being enmeshed in our</w:t>
      </w:r>
      <w:r w:rsidR="00133F2E" w:rsidRPr="000B7028">
        <w:t xml:space="preserve"> own culture</w:t>
      </w:r>
      <w:r w:rsidR="00071F5F" w:rsidRPr="000B7028">
        <w:t xml:space="preserve">. It is a culture in which the orphan and </w:t>
      </w:r>
      <w:r w:rsidR="009734C2" w:rsidRPr="000B7028">
        <w:t xml:space="preserve">the widow are still neglected. It’s </w:t>
      </w:r>
      <w:r w:rsidR="00071F5F" w:rsidRPr="000B7028">
        <w:t>a culture in which political</w:t>
      </w:r>
      <w:r w:rsidR="009734C2" w:rsidRPr="000B7028">
        <w:t xml:space="preserve"> power and arrogance reign. It’s </w:t>
      </w:r>
      <w:r w:rsidR="00071F5F" w:rsidRPr="000B7028">
        <w:t>a culture of plenty in which</w:t>
      </w:r>
      <w:r w:rsidR="009734C2" w:rsidRPr="000B7028">
        <w:t xml:space="preserve"> the wealth of the</w:t>
      </w:r>
      <w:r w:rsidR="00071F5F" w:rsidRPr="000B7028">
        <w:t xml:space="preserve"> </w:t>
      </w:r>
      <w:r w:rsidR="00BD2BA4" w:rsidRPr="000B7028">
        <w:t xml:space="preserve">top </w:t>
      </w:r>
      <w:r w:rsidR="009734C2" w:rsidRPr="000B7028">
        <w:t>0.</w:t>
      </w:r>
      <w:r w:rsidR="00BD2BA4" w:rsidRPr="000B7028">
        <w:t>1% of the population</w:t>
      </w:r>
      <w:r w:rsidR="00071F5F" w:rsidRPr="000B7028">
        <w:t xml:space="preserve"> </w:t>
      </w:r>
      <w:r w:rsidR="009734C2" w:rsidRPr="000B7028">
        <w:t>is equal to that of the bottom 90%.</w:t>
      </w:r>
      <w:r w:rsidR="009734C2" w:rsidRPr="000B7028">
        <w:rPr>
          <w:rStyle w:val="FootnoteReference"/>
        </w:rPr>
        <w:footnoteReference w:id="1"/>
      </w:r>
    </w:p>
    <w:p w14:paraId="3B8D1C13" w14:textId="77777777" w:rsidR="00133F2E" w:rsidRPr="000B7028" w:rsidRDefault="00133F2E"/>
    <w:p w14:paraId="0BB85C8C" w14:textId="32D32D51" w:rsidR="009734C2" w:rsidRPr="000B7028" w:rsidRDefault="009734C2">
      <w:r w:rsidRPr="000B7028">
        <w:t>I know I am enmeshed, hardly in a position to speak prophetically about climate change and the environment as I gas up my car for another trip and grab quick Starbucks coffee in a takeout cup. And I’m hardly in a position to speak prophetically to the competitive culture of privilege, as I’ve sought to give my children every educational advantage</w:t>
      </w:r>
      <w:r w:rsidR="00BD2BA4" w:rsidRPr="000B7028">
        <w:t>.</w:t>
      </w:r>
    </w:p>
    <w:p w14:paraId="22D8451C" w14:textId="77777777" w:rsidR="006F005B" w:rsidRPr="000B7028" w:rsidRDefault="006F005B"/>
    <w:p w14:paraId="42250DE3" w14:textId="691A877E" w:rsidR="009734C2" w:rsidRPr="000B7028" w:rsidRDefault="0032535E">
      <w:r w:rsidRPr="000B7028">
        <w:t>When we stand in the presence of the living God, we are aware of our unworthiness. We know we are bound up in the</w:t>
      </w:r>
      <w:r w:rsidR="009734C2" w:rsidRPr="000B7028">
        <w:t xml:space="preserve"> sinfulness of our time. </w:t>
      </w:r>
      <w:r w:rsidR="00FF6303" w:rsidRPr="000B7028">
        <w:t xml:space="preserve">But our </w:t>
      </w:r>
      <w:r w:rsidR="009734C2" w:rsidRPr="000B7028">
        <w:t xml:space="preserve">holy </w:t>
      </w:r>
      <w:r w:rsidR="00FF6303" w:rsidRPr="000B7028">
        <w:t xml:space="preserve">encounters </w:t>
      </w:r>
      <w:r w:rsidR="00DE0287" w:rsidRPr="000B7028">
        <w:t>are more than lovely experiences. They</w:t>
      </w:r>
      <w:r w:rsidR="0035708B" w:rsidRPr="000B7028">
        <w:t xml:space="preserve"> </w:t>
      </w:r>
      <w:r w:rsidR="00FF6303" w:rsidRPr="000B7028">
        <w:t xml:space="preserve">sear our lips, </w:t>
      </w:r>
      <w:r w:rsidR="00DE0287" w:rsidRPr="000B7028">
        <w:t>making us ready to speak.</w:t>
      </w:r>
    </w:p>
    <w:p w14:paraId="6E026EA6" w14:textId="77777777" w:rsidR="009734C2" w:rsidRPr="000B7028" w:rsidRDefault="009734C2"/>
    <w:p w14:paraId="14448E13" w14:textId="22929F9F" w:rsidR="0032535E" w:rsidRPr="000B7028" w:rsidRDefault="003F0244">
      <w:r w:rsidRPr="000B7028">
        <w:t>I know that is the case because:</w:t>
      </w:r>
    </w:p>
    <w:p w14:paraId="024689A9" w14:textId="77777777" w:rsidR="001735DC" w:rsidRPr="000B7028" w:rsidRDefault="001735DC"/>
    <w:p w14:paraId="7966204E" w14:textId="001454A0" w:rsidR="00007323" w:rsidRPr="000B7028" w:rsidRDefault="003F0244" w:rsidP="00007323">
      <w:r w:rsidRPr="000B7028">
        <w:t>I</w:t>
      </w:r>
      <w:r w:rsidR="009734C2" w:rsidRPr="000B7028">
        <w:t xml:space="preserve"> have heard </w:t>
      </w:r>
      <w:r w:rsidR="00DE0287" w:rsidRPr="000B7028">
        <w:t>the choir sing out rousing songs of justice and liberation each week in worship.</w:t>
      </w:r>
    </w:p>
    <w:p w14:paraId="56BE6ED0" w14:textId="25AAC7A1" w:rsidR="00FF6303" w:rsidRPr="000B7028" w:rsidRDefault="003F0244" w:rsidP="00007323">
      <w:r w:rsidRPr="000B7028">
        <w:t xml:space="preserve">I </w:t>
      </w:r>
      <w:r w:rsidR="00FF6303" w:rsidRPr="000B7028">
        <w:t>have heard the passion for justice and</w:t>
      </w:r>
      <w:r w:rsidR="00DE0287" w:rsidRPr="000B7028">
        <w:t xml:space="preserve"> righteousness in the house groups that gathered throughout the</w:t>
      </w:r>
      <w:r w:rsidR="00BD2BA4" w:rsidRPr="000B7028">
        <w:t xml:space="preserve"> winter. These informed</w:t>
      </w:r>
      <w:r w:rsidR="00DE0287" w:rsidRPr="000B7028">
        <w:t xml:space="preserve"> the Greater Boston Interfaith Organization of our concerns.</w:t>
      </w:r>
    </w:p>
    <w:p w14:paraId="0222604A" w14:textId="30866947" w:rsidR="00334C90" w:rsidRPr="000B7028" w:rsidRDefault="009734C2" w:rsidP="00007323">
      <w:r w:rsidRPr="000B7028">
        <w:t>I</w:t>
      </w:r>
      <w:r w:rsidR="00334C90" w:rsidRPr="000B7028">
        <w:t xml:space="preserve"> have heard the voices of </w:t>
      </w:r>
      <w:r w:rsidR="00007323" w:rsidRPr="000B7028">
        <w:t>BostonWarm guest</w:t>
      </w:r>
      <w:r w:rsidR="00334C90" w:rsidRPr="000B7028">
        <w:t>s who have come to be a</w:t>
      </w:r>
      <w:r w:rsidR="00DE0287" w:rsidRPr="000B7028">
        <w:t>mong us and share their stories. I have witnessed the OSC workers and volunteers in the Day Center listening to stories of injustice and marginalization.</w:t>
      </w:r>
    </w:p>
    <w:p w14:paraId="15996453" w14:textId="276DED03" w:rsidR="00AD6423" w:rsidRPr="000B7028" w:rsidRDefault="009734C2" w:rsidP="00007323">
      <w:r w:rsidRPr="000B7028">
        <w:t>I</w:t>
      </w:r>
      <w:r w:rsidR="00334C90" w:rsidRPr="000B7028">
        <w:t xml:space="preserve"> have witnessed the ongoing call to elected officials to respond to the dire </w:t>
      </w:r>
      <w:r w:rsidR="00B814D6" w:rsidRPr="000B7028">
        <w:t>situation of homelessness</w:t>
      </w:r>
      <w:r w:rsidR="00DE0287" w:rsidRPr="000B7028">
        <w:t xml:space="preserve">, rallied by the </w:t>
      </w:r>
      <w:r w:rsidR="00B814D6" w:rsidRPr="000B7028">
        <w:t>Boston Religious Leaders for Long Island Refugees.</w:t>
      </w:r>
    </w:p>
    <w:p w14:paraId="36965968" w14:textId="52E201DF" w:rsidR="00007323" w:rsidRPr="000B7028" w:rsidRDefault="00863971" w:rsidP="00007323">
      <w:r w:rsidRPr="000B7028">
        <w:t xml:space="preserve">And </w:t>
      </w:r>
      <w:r w:rsidR="00DE0287" w:rsidRPr="000B7028">
        <w:t xml:space="preserve">last week </w:t>
      </w:r>
      <w:r w:rsidRPr="000B7028">
        <w:t>I witness</w:t>
      </w:r>
      <w:r w:rsidR="009734C2" w:rsidRPr="000B7028">
        <w:t>ed</w:t>
      </w:r>
      <w:r w:rsidR="00334C90" w:rsidRPr="000B7028">
        <w:t xml:space="preserve"> the 200-</w:t>
      </w:r>
      <w:r w:rsidR="00007323" w:rsidRPr="000B7028">
        <w:t xml:space="preserve">some </w:t>
      </w:r>
      <w:r w:rsidR="00DE0287" w:rsidRPr="000B7028">
        <w:t xml:space="preserve">OSC members who crossing </w:t>
      </w:r>
      <w:r w:rsidR="00007323" w:rsidRPr="000B7028">
        <w:t xml:space="preserve">Copley Square to Trinity Church to raise their prophetic voices so that all God’s children might </w:t>
      </w:r>
      <w:r w:rsidR="0032535E" w:rsidRPr="000B7028">
        <w:t>prosper</w:t>
      </w:r>
      <w:r w:rsidR="00007323" w:rsidRPr="000B7028">
        <w:t>.</w:t>
      </w:r>
    </w:p>
    <w:p w14:paraId="010692C8" w14:textId="50D2D744" w:rsidR="00AD6423" w:rsidRPr="000B7028" w:rsidRDefault="00AD6423"/>
    <w:p w14:paraId="662C15A8" w14:textId="6BE4C190" w:rsidR="00FF6303" w:rsidRPr="000B7028" w:rsidRDefault="00DE0287" w:rsidP="00FF6303">
      <w:r w:rsidRPr="000B7028">
        <w:t xml:space="preserve">Coming into </w:t>
      </w:r>
      <w:r w:rsidR="00FF6303" w:rsidRPr="000B7028">
        <w:t xml:space="preserve">presence of the holy is </w:t>
      </w:r>
      <w:r w:rsidRPr="000B7028">
        <w:t xml:space="preserve">a scary prospect. </w:t>
      </w:r>
      <w:r w:rsidR="00FF6303" w:rsidRPr="000B7028">
        <w:t>And yet, O</w:t>
      </w:r>
      <w:r w:rsidR="00334C90" w:rsidRPr="000B7028">
        <w:t xml:space="preserve">ld </w:t>
      </w:r>
      <w:r w:rsidR="00FF6303" w:rsidRPr="000B7028">
        <w:t>S</w:t>
      </w:r>
      <w:r w:rsidR="00334C90" w:rsidRPr="000B7028">
        <w:t xml:space="preserve">outh </w:t>
      </w:r>
      <w:r w:rsidR="00FF6303" w:rsidRPr="000B7028">
        <w:t>C</w:t>
      </w:r>
      <w:r w:rsidR="00334C90" w:rsidRPr="000B7028">
        <w:t>hurch</w:t>
      </w:r>
      <w:r w:rsidRPr="000B7028">
        <w:t xml:space="preserve"> invites us in</w:t>
      </w:r>
      <w:r w:rsidR="00FF6303" w:rsidRPr="000B7028">
        <w:t xml:space="preserve"> wisely and wonderfully, courageously and audaciously.</w:t>
      </w:r>
      <w:r w:rsidRPr="000B7028">
        <w:t xml:space="preserve"> </w:t>
      </w:r>
      <w:r w:rsidR="00FF6303" w:rsidRPr="000B7028">
        <w:t>Old South Church has invited me into the presence of the Holy, and it has changed me.</w:t>
      </w:r>
      <w:r w:rsidR="003F0244" w:rsidRPr="000B7028">
        <w:t xml:space="preserve"> </w:t>
      </w:r>
      <w:r w:rsidR="00334C90" w:rsidRPr="000B7028">
        <w:t>For that I t</w:t>
      </w:r>
      <w:r w:rsidR="003F0244" w:rsidRPr="000B7028">
        <w:t>hank you!</w:t>
      </w:r>
    </w:p>
    <w:p w14:paraId="1563462F" w14:textId="77777777" w:rsidR="009734C2" w:rsidRPr="000B7028" w:rsidRDefault="009734C2" w:rsidP="00FF6303"/>
    <w:p w14:paraId="1C8844D4" w14:textId="5E3DB5CD" w:rsidR="009734C2" w:rsidRPr="000B7028" w:rsidRDefault="00DE0287" w:rsidP="00FF6303">
      <w:r w:rsidRPr="000B7028">
        <w:t xml:space="preserve">So </w:t>
      </w:r>
      <w:r w:rsidR="00B814D6" w:rsidRPr="000B7028">
        <w:t xml:space="preserve">may we </w:t>
      </w:r>
      <w:r w:rsidRPr="000B7028">
        <w:t xml:space="preserve">pay attention to the </w:t>
      </w:r>
      <w:r w:rsidR="009734C2" w:rsidRPr="000B7028">
        <w:t xml:space="preserve">caution printed </w:t>
      </w:r>
      <w:r w:rsidR="00B814D6" w:rsidRPr="000B7028">
        <w:t xml:space="preserve">in </w:t>
      </w:r>
      <w:r w:rsidRPr="000B7028">
        <w:t xml:space="preserve">the </w:t>
      </w:r>
      <w:r w:rsidR="009734C2" w:rsidRPr="000B7028">
        <w:t>Festival Worship bulletin:</w:t>
      </w:r>
    </w:p>
    <w:p w14:paraId="2AE07778" w14:textId="77777777" w:rsidR="009734C2" w:rsidRPr="000B7028" w:rsidRDefault="009734C2" w:rsidP="009734C2">
      <w:r w:rsidRPr="000B7028">
        <w:t>“Warning! To enter into the life of this people of God is to encounter God’s soul-challenging, life-changing, radicalizing love. Will you join us? Do you dare?”</w:t>
      </w:r>
    </w:p>
    <w:p w14:paraId="4447B056" w14:textId="77777777" w:rsidR="00FF6303" w:rsidRPr="000B7028" w:rsidRDefault="00FF6303"/>
    <w:p w14:paraId="57AA67F7" w14:textId="233BAF9E" w:rsidR="007044EA" w:rsidRPr="000B7028" w:rsidRDefault="0035708B">
      <w:r w:rsidRPr="000B7028">
        <w:t xml:space="preserve">I pray you will continue to dare, and that I will continue to dare … </w:t>
      </w:r>
    </w:p>
    <w:p w14:paraId="49A994E9" w14:textId="77777777" w:rsidR="0035708B" w:rsidRPr="000B7028" w:rsidRDefault="0035708B"/>
    <w:p w14:paraId="0576C02E" w14:textId="37B76AFF" w:rsidR="0035708B" w:rsidRPr="000B7028" w:rsidRDefault="0035708B">
      <w:r w:rsidRPr="000B7028">
        <w:t>May it be so, Amen</w:t>
      </w:r>
    </w:p>
    <w:p w14:paraId="6AD0C45B" w14:textId="77777777" w:rsidR="00103EB4" w:rsidRPr="000B7028" w:rsidRDefault="00103EB4"/>
    <w:p w14:paraId="6609BAB6" w14:textId="77777777" w:rsidR="00BE553A" w:rsidRPr="000B7028" w:rsidRDefault="00BE553A"/>
    <w:p w14:paraId="1E4CC870" w14:textId="77777777" w:rsidR="00F35F37" w:rsidRPr="000B7028" w:rsidRDefault="00F35F37"/>
    <w:p w14:paraId="72678C8B" w14:textId="77777777" w:rsidR="000B7028" w:rsidRDefault="000B7028"/>
    <w:sectPr w:rsidR="000B7028" w:rsidSect="000B702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D2B7D" w14:textId="77777777" w:rsidR="00BD2BA4" w:rsidRDefault="00BD2BA4" w:rsidP="009734C2">
      <w:r>
        <w:separator/>
      </w:r>
    </w:p>
  </w:endnote>
  <w:endnote w:type="continuationSeparator" w:id="0">
    <w:p w14:paraId="6AA8BCD0" w14:textId="77777777" w:rsidR="00BD2BA4" w:rsidRDefault="00BD2BA4" w:rsidP="0097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A456C" w14:textId="77777777" w:rsidR="00BD2BA4" w:rsidRDefault="00BD2BA4" w:rsidP="00A77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5A650" w14:textId="77777777" w:rsidR="00BD2BA4" w:rsidRDefault="00BD2B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CE00" w14:textId="77777777" w:rsidR="00BD2BA4" w:rsidRDefault="00BD2BA4" w:rsidP="00A77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5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C575A9" w14:textId="77777777" w:rsidR="00BD2BA4" w:rsidRDefault="00BD2B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FD1D1" w14:textId="77777777" w:rsidR="00BD2BA4" w:rsidRDefault="00BD2BA4" w:rsidP="009734C2">
      <w:r>
        <w:separator/>
      </w:r>
    </w:p>
  </w:footnote>
  <w:footnote w:type="continuationSeparator" w:id="0">
    <w:p w14:paraId="31F7C15B" w14:textId="77777777" w:rsidR="00BD2BA4" w:rsidRDefault="00BD2BA4" w:rsidP="009734C2">
      <w:r>
        <w:continuationSeparator/>
      </w:r>
    </w:p>
  </w:footnote>
  <w:footnote w:id="1">
    <w:p w14:paraId="3FA7F820" w14:textId="77777777" w:rsidR="00BD2BA4" w:rsidRDefault="00BD2BA4" w:rsidP="009734C2">
      <w:r>
        <w:rPr>
          <w:rStyle w:val="FootnoteReference"/>
        </w:rPr>
        <w:footnoteRef/>
      </w:r>
      <w:r>
        <w:t xml:space="preserve"> </w:t>
      </w:r>
      <w:hyperlink r:id="rId1" w:history="1">
        <w:r w:rsidRPr="000F3976">
          <w:rPr>
            <w:rStyle w:val="Hyperlink"/>
          </w:rPr>
          <w:t>http://www.theguardian.com/business/2014/nov/13/us-wealth-inequality-top-01-worth-as-much-as-the-bottom-90</w:t>
        </w:r>
      </w:hyperlink>
    </w:p>
    <w:p w14:paraId="62EE6B9B" w14:textId="5DD496BF" w:rsidR="00BD2BA4" w:rsidRDefault="00BD2BA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37"/>
    <w:rsid w:val="00007323"/>
    <w:rsid w:val="00012103"/>
    <w:rsid w:val="00071F5F"/>
    <w:rsid w:val="000B7028"/>
    <w:rsid w:val="000D4511"/>
    <w:rsid w:val="00100C95"/>
    <w:rsid w:val="00103EB4"/>
    <w:rsid w:val="00115BE6"/>
    <w:rsid w:val="00133F2E"/>
    <w:rsid w:val="00140F50"/>
    <w:rsid w:val="00164A93"/>
    <w:rsid w:val="00172FCA"/>
    <w:rsid w:val="001735DC"/>
    <w:rsid w:val="001D6F8D"/>
    <w:rsid w:val="00230799"/>
    <w:rsid w:val="00243243"/>
    <w:rsid w:val="002A02F1"/>
    <w:rsid w:val="003013C5"/>
    <w:rsid w:val="00313AF6"/>
    <w:rsid w:val="0032535E"/>
    <w:rsid w:val="00334C90"/>
    <w:rsid w:val="003545A8"/>
    <w:rsid w:val="003567A2"/>
    <w:rsid w:val="0035708B"/>
    <w:rsid w:val="00367D31"/>
    <w:rsid w:val="003710C3"/>
    <w:rsid w:val="0038170E"/>
    <w:rsid w:val="003A70F2"/>
    <w:rsid w:val="003F0244"/>
    <w:rsid w:val="004D533B"/>
    <w:rsid w:val="004F57B4"/>
    <w:rsid w:val="005164B8"/>
    <w:rsid w:val="006134E8"/>
    <w:rsid w:val="006433C3"/>
    <w:rsid w:val="006B6905"/>
    <w:rsid w:val="006F005B"/>
    <w:rsid w:val="007044EA"/>
    <w:rsid w:val="00765F1E"/>
    <w:rsid w:val="00781C86"/>
    <w:rsid w:val="007D772A"/>
    <w:rsid w:val="0085570B"/>
    <w:rsid w:val="00863971"/>
    <w:rsid w:val="008676E1"/>
    <w:rsid w:val="008A3A3A"/>
    <w:rsid w:val="008A7F44"/>
    <w:rsid w:val="008C366D"/>
    <w:rsid w:val="009734C2"/>
    <w:rsid w:val="009806B7"/>
    <w:rsid w:val="009842A6"/>
    <w:rsid w:val="009A56A3"/>
    <w:rsid w:val="009A5DA4"/>
    <w:rsid w:val="009E6A64"/>
    <w:rsid w:val="00A01BC6"/>
    <w:rsid w:val="00A61A92"/>
    <w:rsid w:val="00A77064"/>
    <w:rsid w:val="00AD6423"/>
    <w:rsid w:val="00B345E4"/>
    <w:rsid w:val="00B814D6"/>
    <w:rsid w:val="00BD2BA4"/>
    <w:rsid w:val="00BE553A"/>
    <w:rsid w:val="00CC08DE"/>
    <w:rsid w:val="00DA0F28"/>
    <w:rsid w:val="00DE0287"/>
    <w:rsid w:val="00E44172"/>
    <w:rsid w:val="00E962D4"/>
    <w:rsid w:val="00EE440E"/>
    <w:rsid w:val="00F35F37"/>
    <w:rsid w:val="00F4389D"/>
    <w:rsid w:val="00F72C9C"/>
    <w:rsid w:val="00F75BB3"/>
    <w:rsid w:val="00FA6563"/>
    <w:rsid w:val="00FD500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D3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4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734C2"/>
  </w:style>
  <w:style w:type="character" w:customStyle="1" w:styleId="FootnoteTextChar">
    <w:name w:val="Footnote Text Char"/>
    <w:basedOn w:val="DefaultParagraphFont"/>
    <w:link w:val="FootnoteText"/>
    <w:uiPriority w:val="99"/>
    <w:rsid w:val="009734C2"/>
  </w:style>
  <w:style w:type="character" w:styleId="FootnoteReference">
    <w:name w:val="footnote reference"/>
    <w:basedOn w:val="DefaultParagraphFont"/>
    <w:uiPriority w:val="99"/>
    <w:unhideWhenUsed/>
    <w:rsid w:val="009734C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77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64"/>
  </w:style>
  <w:style w:type="character" w:styleId="PageNumber">
    <w:name w:val="page number"/>
    <w:basedOn w:val="DefaultParagraphFont"/>
    <w:uiPriority w:val="99"/>
    <w:semiHidden/>
    <w:unhideWhenUsed/>
    <w:rsid w:val="00A770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4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734C2"/>
  </w:style>
  <w:style w:type="character" w:customStyle="1" w:styleId="FootnoteTextChar">
    <w:name w:val="Footnote Text Char"/>
    <w:basedOn w:val="DefaultParagraphFont"/>
    <w:link w:val="FootnoteText"/>
    <w:uiPriority w:val="99"/>
    <w:rsid w:val="009734C2"/>
  </w:style>
  <w:style w:type="character" w:styleId="FootnoteReference">
    <w:name w:val="footnote reference"/>
    <w:basedOn w:val="DefaultParagraphFont"/>
    <w:uiPriority w:val="99"/>
    <w:unhideWhenUsed/>
    <w:rsid w:val="009734C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77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64"/>
  </w:style>
  <w:style w:type="character" w:styleId="PageNumber">
    <w:name w:val="page number"/>
    <w:basedOn w:val="DefaultParagraphFont"/>
    <w:uiPriority w:val="99"/>
    <w:semiHidden/>
    <w:unhideWhenUsed/>
    <w:rsid w:val="00A7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uardian.com/business/2014/nov/13/us-wealth-inequality-top-01-worth-as-much-as-the-bottom-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5</Pages>
  <Words>1424</Words>
  <Characters>8118</Characters>
  <Application>Microsoft Macintosh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15</cp:revision>
  <cp:lastPrinted>2015-05-30T14:54:00Z</cp:lastPrinted>
  <dcterms:created xsi:type="dcterms:W3CDTF">2015-05-26T18:04:00Z</dcterms:created>
  <dcterms:modified xsi:type="dcterms:W3CDTF">2015-06-25T15:40:00Z</dcterms:modified>
</cp:coreProperties>
</file>