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6527" w14:textId="0588B3D1" w:rsidR="004F4B66" w:rsidRPr="00752AAF" w:rsidRDefault="00F0505A" w:rsidP="00E70803">
      <w:pPr>
        <w:jc w:val="center"/>
      </w:pPr>
      <w:r w:rsidRPr="00752AAF">
        <w:t>“A Mercy that Covers All”</w:t>
      </w:r>
    </w:p>
    <w:p w14:paraId="68671A69" w14:textId="3E2B4B7A" w:rsidR="00F0505A" w:rsidRPr="00752AAF" w:rsidRDefault="00F0505A" w:rsidP="00E70803">
      <w:pPr>
        <w:jc w:val="center"/>
      </w:pPr>
      <w:r w:rsidRPr="00752AAF">
        <w:t xml:space="preserve">Preached at </w:t>
      </w:r>
      <w:r w:rsidR="00502992" w:rsidRPr="00752AAF">
        <w:t>the Wollaston Congregational Church</w:t>
      </w:r>
    </w:p>
    <w:p w14:paraId="05A24B31" w14:textId="20572A3C" w:rsidR="00502992" w:rsidRPr="00752AAF" w:rsidRDefault="00502992" w:rsidP="00E70803">
      <w:pPr>
        <w:jc w:val="center"/>
      </w:pPr>
      <w:r w:rsidRPr="00752AAF">
        <w:t>On October 23</w:t>
      </w:r>
      <w:r w:rsidRPr="00752AAF">
        <w:rPr>
          <w:vertAlign w:val="superscript"/>
        </w:rPr>
        <w:t>rd</w:t>
      </w:r>
      <w:r w:rsidRPr="00752AAF">
        <w:t>, 2016</w:t>
      </w:r>
    </w:p>
    <w:p w14:paraId="4E07E7DF" w14:textId="77777777" w:rsidR="00502992" w:rsidRPr="00752AAF" w:rsidRDefault="00502992" w:rsidP="00502992"/>
    <w:p w14:paraId="644AA0CA" w14:textId="77777777" w:rsidR="00502992" w:rsidRPr="00752AAF" w:rsidRDefault="00502992" w:rsidP="00502992">
      <w:pPr>
        <w:rPr>
          <w:rFonts w:cs="Calibri"/>
        </w:rPr>
      </w:pPr>
      <w:r w:rsidRPr="00752AAF">
        <w:t>Focus scripture: Luke 18:9-14</w:t>
      </w:r>
    </w:p>
    <w:p w14:paraId="4AFBF991" w14:textId="3E47D1DB" w:rsidR="00502992" w:rsidRPr="00752AAF" w:rsidRDefault="00502992" w:rsidP="00502992"/>
    <w:p w14:paraId="124108FE" w14:textId="7EA1F4D6" w:rsidR="00172FCA" w:rsidRPr="00752AAF" w:rsidRDefault="00A30A3E" w:rsidP="005F3446">
      <w:r w:rsidRPr="00752AAF">
        <w:t>Have you heard the story? Of the Pharisee and the tax collector? Those two exaggerated characters from Jesus’ time?</w:t>
      </w:r>
    </w:p>
    <w:p w14:paraId="6402C632" w14:textId="77777777" w:rsidR="00A30A3E" w:rsidRPr="00752AAF" w:rsidRDefault="00A30A3E" w:rsidP="00502992"/>
    <w:p w14:paraId="5006281B" w14:textId="2CBF724B" w:rsidR="00C94C9B" w:rsidRPr="00752AAF" w:rsidRDefault="00A30A3E" w:rsidP="00752AAF">
      <w:r w:rsidRPr="00752AAF">
        <w:t xml:space="preserve">Philip the Pharisee goes into the temple to pray. He’s a little out of his element he’s not a temple priest, nor is he a synagogue leader. </w:t>
      </w:r>
      <w:r w:rsidR="00C94C9B" w:rsidRPr="00752AAF">
        <w:t>He is teacher, respected in the village community</w:t>
      </w:r>
      <w:r w:rsidRPr="00752AAF">
        <w:t>. None the less, going to the temple to pray is a good thing</w:t>
      </w:r>
      <w:r w:rsidR="0090200C" w:rsidRPr="00752AAF">
        <w:t xml:space="preserve"> for a devout Pharisee to do</w:t>
      </w:r>
      <w:r w:rsidRPr="00752AAF">
        <w:t xml:space="preserve">. </w:t>
      </w:r>
    </w:p>
    <w:p w14:paraId="47907FA9" w14:textId="77777777" w:rsidR="00752AAF" w:rsidRDefault="00752AAF" w:rsidP="00C94C9B"/>
    <w:p w14:paraId="728BFECD" w14:textId="4003A49C" w:rsidR="00C94C9B" w:rsidRPr="00752AAF" w:rsidRDefault="00A30A3E" w:rsidP="00752AAF">
      <w:r w:rsidRPr="00752AAF">
        <w:t xml:space="preserve">And Philip is </w:t>
      </w:r>
      <w:r w:rsidR="0090200C" w:rsidRPr="00752AAF">
        <w:t>an excessively devout Pharisee.</w:t>
      </w:r>
      <w:r w:rsidRPr="00752AAF">
        <w:t xml:space="preserve"> While the law says that certain things are subject to tithing, such as mint, dill and cumin, </w:t>
      </w:r>
      <w:r w:rsidR="00752AAF">
        <w:t xml:space="preserve">not everything need be tithed. </w:t>
      </w:r>
      <w:r w:rsidRPr="00752AAF">
        <w:t xml:space="preserve">But this </w:t>
      </w:r>
      <w:r w:rsidR="00366CAB">
        <w:t>Pharisee</w:t>
      </w:r>
      <w:r w:rsidRPr="00752AAF">
        <w:t xml:space="preserve"> tithes everything! Ten </w:t>
      </w:r>
      <w:r w:rsidR="0090200C" w:rsidRPr="00752AAF">
        <w:t>percent of everything he has: animals, home</w:t>
      </w:r>
      <w:r w:rsidR="00C94C9B" w:rsidRPr="00752AAF">
        <w:t>,</w:t>
      </w:r>
      <w:r w:rsidR="0090200C" w:rsidRPr="00752AAF">
        <w:t xml:space="preserve"> clothing, he gives to the temple! </w:t>
      </w:r>
    </w:p>
    <w:p w14:paraId="3FE67157" w14:textId="77777777" w:rsidR="00C94C9B" w:rsidRPr="00752AAF" w:rsidRDefault="00C94C9B" w:rsidP="00C94C9B"/>
    <w:p w14:paraId="033F7267" w14:textId="77777777" w:rsidR="00752AAF" w:rsidRDefault="00C94C9B" w:rsidP="00502992">
      <w:r w:rsidRPr="00752AAF">
        <w:t>And w</w:t>
      </w:r>
      <w:r w:rsidR="00A30A3E" w:rsidRPr="00752AAF">
        <w:t xml:space="preserve">hile the law only requires fasting on certain holy days, Philip fast two days </w:t>
      </w:r>
      <w:r w:rsidR="00A30A3E" w:rsidRPr="00752AAF">
        <w:rPr>
          <w:i/>
        </w:rPr>
        <w:t>each</w:t>
      </w:r>
      <w:r w:rsidR="00A30A3E" w:rsidRPr="00752AAF">
        <w:t xml:space="preserve"> </w:t>
      </w:r>
      <w:r w:rsidR="00A30A3E" w:rsidRPr="00752AAF">
        <w:rPr>
          <w:i/>
        </w:rPr>
        <w:t>week</w:t>
      </w:r>
      <w:r w:rsidR="00A30A3E" w:rsidRPr="00752AAF">
        <w:t>. This really is over and above the call of duty. Philip is certainly a very devout Pharisee, perhaps striving in all h</w:t>
      </w:r>
      <w:r w:rsidR="0090200C" w:rsidRPr="00752AAF">
        <w:t>is religious excess for forgiveness</w:t>
      </w:r>
      <w:r w:rsidR="00A30A3E" w:rsidRPr="00752AAF">
        <w:t xml:space="preserve"> for the sins of the people. </w:t>
      </w:r>
      <w:r w:rsidR="0090200C" w:rsidRPr="00752AAF">
        <w:t>For Jews, in the time of Jesus, religious rites and prayers are communal. They are intended for the good of the entire community.</w:t>
      </w:r>
    </w:p>
    <w:p w14:paraId="13E9994F" w14:textId="77777777" w:rsidR="00752AAF" w:rsidRDefault="00752AAF" w:rsidP="00502992"/>
    <w:p w14:paraId="3F25A34B" w14:textId="42A66788" w:rsidR="00C94C9B" w:rsidRPr="00752AAF" w:rsidRDefault="00A30A3E" w:rsidP="00752AAF">
      <w:r w:rsidRPr="00752AAF">
        <w:t>Even so, the prayer he offers in the temple today is not a prayer of confessio</w:t>
      </w:r>
      <w:r w:rsidR="0090200C" w:rsidRPr="00752AAF">
        <w:t>n. It is a prayer of gratitude. Perhaps it’s</w:t>
      </w:r>
      <w:r w:rsidRPr="00752AAF">
        <w:t xml:space="preserve"> a little me-focused  … </w:t>
      </w:r>
      <w:r w:rsidR="0090200C" w:rsidRPr="00752AAF">
        <w:t xml:space="preserve">but </w:t>
      </w:r>
      <w:r w:rsidRPr="00752AAF">
        <w:t xml:space="preserve">it’s a “there but for the grace of God go I” </w:t>
      </w:r>
      <w:r w:rsidR="0090200C" w:rsidRPr="00752AAF">
        <w:t xml:space="preserve">kind of </w:t>
      </w:r>
      <w:r w:rsidRPr="00752AAF">
        <w:t xml:space="preserve">prayer. </w:t>
      </w:r>
    </w:p>
    <w:p w14:paraId="597A68C5" w14:textId="06ED3B33" w:rsidR="00A30A3E" w:rsidRPr="00752AAF" w:rsidRDefault="0090200C" w:rsidP="00752AAF">
      <w:r w:rsidRPr="00752AAF">
        <w:t xml:space="preserve">Philip </w:t>
      </w:r>
      <w:r w:rsidR="00A30A3E" w:rsidRPr="00752AAF">
        <w:t>is grateful fo</w:t>
      </w:r>
      <w:r w:rsidRPr="00752AAF">
        <w:t>r his own devotion, even proud of it.</w:t>
      </w:r>
      <w:r w:rsidR="00752AAF">
        <w:t xml:space="preserve"> </w:t>
      </w:r>
      <w:r w:rsidRPr="00752AAF">
        <w:t>His gratitude is reinforced</w:t>
      </w:r>
      <w:r w:rsidR="00A30A3E" w:rsidRPr="00752AAF">
        <w:t xml:space="preserve"> when he sees the humble tax collector hanging back in the shadows.</w:t>
      </w:r>
    </w:p>
    <w:p w14:paraId="48122A07" w14:textId="77777777" w:rsidR="00A30A3E" w:rsidRPr="00752AAF" w:rsidRDefault="00A30A3E" w:rsidP="00502992"/>
    <w:p w14:paraId="0933B361" w14:textId="177CD23B" w:rsidR="00C94C9B" w:rsidRPr="00752AAF" w:rsidRDefault="00A30A3E" w:rsidP="00C94C9B">
      <w:r w:rsidRPr="00752AAF">
        <w:t>Now there is the tax collector, Thomas. The words “humble” and “tax collector” don’t usually go together.</w:t>
      </w:r>
      <w:r w:rsidR="00752AAF">
        <w:t xml:space="preserve"> </w:t>
      </w:r>
      <w:r w:rsidRPr="00752AAF">
        <w:t xml:space="preserve">These </w:t>
      </w:r>
      <w:r w:rsidR="0090200C" w:rsidRPr="00752AAF">
        <w:t xml:space="preserve">were the extortionists of their time. </w:t>
      </w:r>
      <w:r w:rsidR="00C94C9B" w:rsidRPr="00752AAF">
        <w:t>As</w:t>
      </w:r>
      <w:r w:rsidR="0090200C" w:rsidRPr="00752AAF">
        <w:t xml:space="preserve"> </w:t>
      </w:r>
      <w:r w:rsidRPr="00752AAF">
        <w:t xml:space="preserve">collaborators with the Roman occupiers, </w:t>
      </w:r>
      <w:r w:rsidR="00C94C9B" w:rsidRPr="00752AAF">
        <w:t>they</w:t>
      </w:r>
      <w:r w:rsidR="0090200C" w:rsidRPr="00752AAF">
        <w:t xml:space="preserve"> </w:t>
      </w:r>
      <w:r w:rsidRPr="00752AAF">
        <w:t xml:space="preserve">were not known for humility. They pressed the poor to give in excess of their </w:t>
      </w:r>
      <w:r w:rsidR="00C94C9B" w:rsidRPr="00752AAF">
        <w:t>dues,</w:t>
      </w:r>
      <w:r w:rsidR="00752AAF">
        <w:t xml:space="preserve"> </w:t>
      </w:r>
      <w:r w:rsidRPr="00752AAF">
        <w:t>and creamed of</w:t>
      </w:r>
      <w:r w:rsidR="0090200C" w:rsidRPr="00752AAF">
        <w:t>f</w:t>
      </w:r>
      <w:r w:rsidRPr="00752AAF">
        <w:t xml:space="preserve"> money for themselves. </w:t>
      </w:r>
      <w:r w:rsidR="0090200C" w:rsidRPr="00752AAF">
        <w:t xml:space="preserve">They were not usually seen in the temple and certainly not usually seen making a confession. </w:t>
      </w:r>
    </w:p>
    <w:p w14:paraId="6FE1D596" w14:textId="77777777" w:rsidR="00C94C9B" w:rsidRPr="00752AAF" w:rsidRDefault="00C94C9B" w:rsidP="00C94C9B"/>
    <w:p w14:paraId="34FE37B0" w14:textId="77777777" w:rsidR="00752AAF" w:rsidRDefault="00A30A3E" w:rsidP="00752AAF">
      <w:r w:rsidRPr="00752AAF">
        <w:t>But it seems that Thomas has seen the error of his ways and is ashamed. He has come to the right place to confess</w:t>
      </w:r>
      <w:r w:rsidR="00BB183E" w:rsidRPr="00752AAF">
        <w:t xml:space="preserve"> his sins to</w:t>
      </w:r>
      <w:r w:rsidRPr="00752AAF">
        <w:t xml:space="preserve"> </w:t>
      </w:r>
      <w:r w:rsidR="00752AAF">
        <w:t>God and</w:t>
      </w:r>
    </w:p>
    <w:p w14:paraId="7BE32DEC" w14:textId="18C8F9D2" w:rsidR="00A30A3E" w:rsidRPr="00752AAF" w:rsidRDefault="00366CAB" w:rsidP="00752AAF">
      <w:r>
        <w:t xml:space="preserve">to </w:t>
      </w:r>
      <w:r w:rsidR="00BB183E" w:rsidRPr="00752AAF">
        <w:t xml:space="preserve">seek atonement. Beating his chest </w:t>
      </w:r>
      <w:r w:rsidR="0090200C" w:rsidRPr="00752AAF">
        <w:t>with grief, at the extent of his sins</w:t>
      </w:r>
      <w:r w:rsidR="00BB183E" w:rsidRPr="00752AAF">
        <w:t>, he knows that he needs to throw himself on God’s mercy.</w:t>
      </w:r>
    </w:p>
    <w:p w14:paraId="5565BFB4" w14:textId="77777777" w:rsidR="00BB183E" w:rsidRPr="00752AAF" w:rsidRDefault="00BB183E" w:rsidP="00502992"/>
    <w:p w14:paraId="3B7837BB" w14:textId="78E49F27" w:rsidR="00BB183E" w:rsidRPr="00752AAF" w:rsidRDefault="00C94C9B" w:rsidP="00752AAF">
      <w:r w:rsidRPr="00752AAF">
        <w:lastRenderedPageBreak/>
        <w:t xml:space="preserve">Then </w:t>
      </w:r>
      <w:r w:rsidR="00BB183E" w:rsidRPr="00752AAF">
        <w:t>comes the m</w:t>
      </w:r>
      <w:r w:rsidR="0090200C" w:rsidRPr="00752AAF">
        <w:t>oral of the story.</w:t>
      </w:r>
      <w:r w:rsidR="00752AAF">
        <w:t xml:space="preserve"> </w:t>
      </w:r>
      <w:r w:rsidR="0090200C" w:rsidRPr="00752AAF">
        <w:t>Perhaps, if</w:t>
      </w:r>
      <w:r w:rsidR="00BB183E" w:rsidRPr="00752AAF">
        <w:t xml:space="preserve"> Philip the Pharisee was able to step out of his role, to observe the mind of God, he </w:t>
      </w:r>
      <w:r w:rsidRPr="00752AAF">
        <w:t>would be quite</w:t>
      </w:r>
      <w:r w:rsidR="0090200C" w:rsidRPr="00752AAF">
        <w:t xml:space="preserve"> surprised. Because both men, yes you heard correct,</w:t>
      </w:r>
      <w:r w:rsidR="00BB183E" w:rsidRPr="00752AAF">
        <w:t xml:space="preserve"> I said </w:t>
      </w:r>
      <w:r w:rsidR="00BB183E" w:rsidRPr="00752AAF">
        <w:rPr>
          <w:i/>
        </w:rPr>
        <w:t>both men</w:t>
      </w:r>
      <w:r w:rsidR="0090200C" w:rsidRPr="00752AAF">
        <w:t xml:space="preserve"> went home justified </w:t>
      </w:r>
      <w:r w:rsidRPr="00752AAF">
        <w:t>–</w:t>
      </w:r>
      <w:r w:rsidR="00BB183E" w:rsidRPr="00752AAF">
        <w:t xml:space="preserve"> right with God.</w:t>
      </w:r>
    </w:p>
    <w:p w14:paraId="0DFEC486" w14:textId="77777777" w:rsidR="00BB183E" w:rsidRPr="00752AAF" w:rsidRDefault="00BB183E" w:rsidP="00502992"/>
    <w:p w14:paraId="01C5F604" w14:textId="21642AB6" w:rsidR="00BB183E" w:rsidRPr="00752AAF" w:rsidRDefault="0090200C" w:rsidP="00752AAF">
      <w:r w:rsidRPr="00752AAF">
        <w:t>I expect y</w:t>
      </w:r>
      <w:r w:rsidR="00BB183E" w:rsidRPr="00752AAF">
        <w:t>o</w:t>
      </w:r>
      <w:r w:rsidRPr="00752AAF">
        <w:t>u’ve heard the story before</w:t>
      </w:r>
      <w:r w:rsidR="00BB183E" w:rsidRPr="00752AAF">
        <w:t xml:space="preserve">. But I wonder if you have </w:t>
      </w:r>
      <w:r w:rsidR="00366CAB">
        <w:t>ever heard it that way</w:t>
      </w:r>
      <w:r w:rsidR="00BB183E" w:rsidRPr="00752AAF">
        <w:t xml:space="preserve">. It’s usually told a little differently and to explain myself I need to delve into a little Greek. I don’t usually do this when I preach, but today it is important. </w:t>
      </w:r>
    </w:p>
    <w:p w14:paraId="0421EAB9" w14:textId="77777777" w:rsidR="00752AAF" w:rsidRDefault="00752AAF" w:rsidP="00502992"/>
    <w:p w14:paraId="3B11BFF7" w14:textId="37DEBF65" w:rsidR="00C94C9B" w:rsidRPr="00752AAF" w:rsidRDefault="00BB183E" w:rsidP="00C94C9B">
      <w:r w:rsidRPr="00752AAF">
        <w:t>Most English tran</w:t>
      </w:r>
      <w:r w:rsidR="0090200C" w:rsidRPr="00752AAF">
        <w:t>slations of the passage we read</w:t>
      </w:r>
      <w:r w:rsidR="00752AAF">
        <w:t xml:space="preserve"> say that the tax </w:t>
      </w:r>
      <w:r w:rsidRPr="00752AAF">
        <w:t xml:space="preserve">collector went home justified, </w:t>
      </w:r>
      <w:r w:rsidRPr="00752AAF">
        <w:rPr>
          <w:i/>
        </w:rPr>
        <w:t>rather than</w:t>
      </w:r>
      <w:r w:rsidR="000A43AE" w:rsidRPr="00752AAF">
        <w:t xml:space="preserve"> the other: </w:t>
      </w:r>
      <w:r w:rsidRPr="00752AAF">
        <w:t xml:space="preserve">the Pharisee. </w:t>
      </w:r>
      <w:r w:rsidR="00752AAF">
        <w:t xml:space="preserve"> </w:t>
      </w:r>
      <w:r w:rsidRPr="00752AAF">
        <w:t xml:space="preserve">That is the way I have always heard the story. </w:t>
      </w:r>
    </w:p>
    <w:p w14:paraId="5CEF0A81" w14:textId="77777777" w:rsidR="00C94C9B" w:rsidRPr="00752AAF" w:rsidRDefault="00C94C9B" w:rsidP="00C94C9B"/>
    <w:p w14:paraId="7CBB253F" w14:textId="66E506EF" w:rsidR="00BB183E" w:rsidRPr="00752AAF" w:rsidRDefault="00BB183E" w:rsidP="00C94C9B">
      <w:r w:rsidRPr="00752AAF">
        <w:t>But Amy Jill Levine, a Jewish scholar of the New Testament presents an alternative. The words that ar</w:t>
      </w:r>
      <w:r w:rsidR="000A43AE" w:rsidRPr="00752AAF">
        <w:t>e traditionally translated as “rather tha</w:t>
      </w:r>
      <w:r w:rsidR="00C94C9B" w:rsidRPr="00752AAF">
        <w:t xml:space="preserve">n that one” --- para ekeinon </w:t>
      </w:r>
      <w:r w:rsidR="00752AAF">
        <w:t xml:space="preserve">--- </w:t>
      </w:r>
      <w:r w:rsidRPr="00752AAF">
        <w:t>may also be translated as “alongside that one”. The preposition “para”</w:t>
      </w:r>
      <w:r w:rsidR="000A43AE" w:rsidRPr="00752AAF">
        <w:t xml:space="preserve"> </w:t>
      </w:r>
      <w:r w:rsidR="00366CAB">
        <w:t xml:space="preserve">can mean  “rather than” </w:t>
      </w:r>
      <w:r w:rsidR="00C94C9B" w:rsidRPr="00752AAF">
        <w:t xml:space="preserve">but </w:t>
      </w:r>
      <w:r w:rsidR="00366CAB">
        <w:t xml:space="preserve">it </w:t>
      </w:r>
      <w:r w:rsidR="00C94C9B" w:rsidRPr="00752AAF">
        <w:t>can also mean</w:t>
      </w:r>
      <w:r w:rsidRPr="00752AAF">
        <w:t xml:space="preserve"> “to set side by side”. </w:t>
      </w:r>
      <w:r w:rsidR="000A43AE" w:rsidRPr="00752AAF">
        <w:t xml:space="preserve">Think of the words parallel, paradox, or parable. </w:t>
      </w:r>
      <w:r w:rsidRPr="00752AAF">
        <w:t xml:space="preserve">Levine sees this phrase, </w:t>
      </w:r>
      <w:r w:rsidR="00C94C9B" w:rsidRPr="00752AAF">
        <w:t>that concludes</w:t>
      </w:r>
      <w:r w:rsidRPr="00752AAF">
        <w:t xml:space="preserve"> Jesus’ parable </w:t>
      </w:r>
      <w:r w:rsidR="00752AAF">
        <w:t xml:space="preserve">as being the punchline. </w:t>
      </w:r>
      <w:r w:rsidR="000A43AE" w:rsidRPr="00752AAF">
        <w:t>It is t</w:t>
      </w:r>
      <w:r w:rsidRPr="00752AAF">
        <w:t xml:space="preserve">he surprise in the parable. </w:t>
      </w:r>
      <w:r w:rsidR="000A43AE" w:rsidRPr="00752AAF">
        <w:t>As she says, Jesus was a challenging teacher.</w:t>
      </w:r>
      <w:r w:rsidR="00752AAF">
        <w:t xml:space="preserve"> </w:t>
      </w:r>
      <w:r w:rsidR="000A43AE" w:rsidRPr="00752AAF">
        <w:t>The outcome of the parable is unlikely to be a simple repe</w:t>
      </w:r>
      <w:r w:rsidR="0090200C" w:rsidRPr="00752AAF">
        <w:t>tition of reversal of roles</w:t>
      </w:r>
      <w:r w:rsidR="000A43AE" w:rsidRPr="00752AAF">
        <w:t xml:space="preserve"> that </w:t>
      </w:r>
      <w:r w:rsidR="00A675E4" w:rsidRPr="00752AAF">
        <w:t xml:space="preserve">the gospel </w:t>
      </w:r>
      <w:r w:rsidR="00366CAB">
        <w:t xml:space="preserve">of </w:t>
      </w:r>
      <w:r w:rsidR="000A43AE" w:rsidRPr="00752AAF">
        <w:t>Luke is so fond of.</w:t>
      </w:r>
      <w:r w:rsidR="00A675E4" w:rsidRPr="00752AAF">
        <w:t xml:space="preserve"> </w:t>
      </w:r>
      <w:r w:rsidR="0090200C" w:rsidRPr="00752AAF">
        <w:rPr>
          <w:rStyle w:val="FootnoteReference"/>
        </w:rPr>
        <w:footnoteReference w:id="1"/>
      </w:r>
    </w:p>
    <w:p w14:paraId="0BF633A1" w14:textId="77777777" w:rsidR="00027239" w:rsidRPr="00752AAF" w:rsidRDefault="00027239" w:rsidP="00502992"/>
    <w:p w14:paraId="557E755F" w14:textId="02A08960" w:rsidR="00C94C9B" w:rsidRPr="00752AAF" w:rsidRDefault="000A43AE" w:rsidP="00752AAF">
      <w:r w:rsidRPr="00752AAF">
        <w:t>Of course, the t</w:t>
      </w:r>
      <w:r w:rsidR="00027239" w:rsidRPr="00752AAF">
        <w:t>heme of the passage</w:t>
      </w:r>
      <w:r w:rsidR="00752AAF">
        <w:t xml:space="preserve"> </w:t>
      </w:r>
      <w:r w:rsidR="00027239" w:rsidRPr="00752AAF">
        <w:t>is confession and forgiveness</w:t>
      </w:r>
      <w:r w:rsidR="0018359D" w:rsidRPr="00752AAF">
        <w:t xml:space="preserve">. </w:t>
      </w:r>
    </w:p>
    <w:p w14:paraId="25BC71AD" w14:textId="065DCF5E" w:rsidR="00027239" w:rsidRPr="00752AAF" w:rsidRDefault="0018359D" w:rsidP="00E572F5">
      <w:r w:rsidRPr="00752AAF">
        <w:t xml:space="preserve">Those things involve change, even transformation. </w:t>
      </w:r>
      <w:r w:rsidR="00027239" w:rsidRPr="00752AAF">
        <w:t xml:space="preserve">A long standing part of our tradition, </w:t>
      </w:r>
      <w:r w:rsidRPr="00752AAF">
        <w:t>is testimony. This is a</w:t>
      </w:r>
      <w:r w:rsidR="00027239" w:rsidRPr="00752AAF">
        <w:t xml:space="preserve"> time when someone talks of how they experience</w:t>
      </w:r>
      <w:r w:rsidRPr="00752AAF">
        <w:t>d</w:t>
      </w:r>
      <w:r w:rsidR="00027239" w:rsidRPr="00752AAF">
        <w:t xml:space="preserve"> transformation in their own lives. It’s about times when the mercy of God broke through </w:t>
      </w:r>
      <w:r w:rsidR="00E572F5" w:rsidRPr="00752AAF">
        <w:t xml:space="preserve">and led a person </w:t>
      </w:r>
      <w:r w:rsidR="00027239" w:rsidRPr="00752AAF">
        <w:t>from one way of being to another. And I’d like to talk about that .. to testify to you .. today.</w:t>
      </w:r>
    </w:p>
    <w:p w14:paraId="4961D197" w14:textId="77777777" w:rsidR="00027239" w:rsidRPr="00752AAF" w:rsidRDefault="00027239" w:rsidP="00502992"/>
    <w:p w14:paraId="48B25C3B" w14:textId="381B437F" w:rsidR="00027239" w:rsidRPr="00752AAF" w:rsidRDefault="0018359D" w:rsidP="00752AAF">
      <w:r w:rsidRPr="00752AAF">
        <w:t>T</w:t>
      </w:r>
      <w:r w:rsidR="00027239" w:rsidRPr="00752AAF">
        <w:t>here was a time, quite a few years ago, when I had everything that I thought I wanted. Three wonderful</w:t>
      </w:r>
      <w:r w:rsidRPr="00752AAF">
        <w:t>, healthy</w:t>
      </w:r>
      <w:r w:rsidR="00027239" w:rsidRPr="00752AAF">
        <w:t xml:space="preserve"> children,</w:t>
      </w:r>
      <w:r w:rsidRPr="00752AAF">
        <w:t xml:space="preserve"> a beautiful home, a hardworking and caring </w:t>
      </w:r>
      <w:r w:rsidR="00027239" w:rsidRPr="00752AAF">
        <w:t>husband. Things had worked out just as I had hoped and planned. I had my part-time job, so I could continue in my career, without missing out on being a mom. We had the children in music lessons and sports, but not to a crazy extent. I volunteered with my daughter’s girl scout troop, taught Sunday school on</w:t>
      </w:r>
      <w:r w:rsidR="00E572F5" w:rsidRPr="00752AAF">
        <w:t xml:space="preserve"> the rotating schedule,</w:t>
      </w:r>
      <w:r w:rsidR="00752AAF">
        <w:t xml:space="preserve"> </w:t>
      </w:r>
      <w:r w:rsidR="00027239" w:rsidRPr="00752AAF">
        <w:t xml:space="preserve">and had a group of women friends I could talk to. </w:t>
      </w:r>
    </w:p>
    <w:p w14:paraId="7D891D1F" w14:textId="77777777" w:rsidR="00027239" w:rsidRPr="00752AAF" w:rsidRDefault="00027239" w:rsidP="00502992"/>
    <w:p w14:paraId="79C6630D" w14:textId="4C356E8E" w:rsidR="00BB183E" w:rsidRPr="00752AAF" w:rsidRDefault="00027239" w:rsidP="00E572F5">
      <w:r w:rsidRPr="00752AAF">
        <w:t>But, I felt that somet</w:t>
      </w:r>
      <w:r w:rsidR="0018359D" w:rsidRPr="00752AAF">
        <w:t xml:space="preserve">hing, </w:t>
      </w:r>
      <w:r w:rsidRPr="00752AAF">
        <w:t>something bi</w:t>
      </w:r>
      <w:r w:rsidR="0018359D" w:rsidRPr="00752AAF">
        <w:t xml:space="preserve">g, was missing. I was unhappy. </w:t>
      </w:r>
      <w:r w:rsidRPr="00752AAF">
        <w:t xml:space="preserve">I also felt guilty, I felt guilty for feeling unhappy. Because it seemed that I was so ungrateful for all that I had. And so, every week when we went to church and the prayer of confession came around </w:t>
      </w:r>
      <w:r w:rsidR="00E572F5" w:rsidRPr="00752AAF">
        <w:t>my prayer would be:</w:t>
      </w:r>
      <w:r w:rsidR="00752AAF">
        <w:t xml:space="preserve"> </w:t>
      </w:r>
      <w:r w:rsidRPr="00752AAF">
        <w:t>“God, I am so fortunate, I have everything I could want or need, forgive my lack of gratitude. Make me grateful!” And I would say thank you for the things I had in life. It was genuine, but still I felt unhappy.</w:t>
      </w:r>
    </w:p>
    <w:p w14:paraId="4AD2DD90" w14:textId="77777777" w:rsidR="00027239" w:rsidRPr="00752AAF" w:rsidRDefault="00027239" w:rsidP="00502992"/>
    <w:p w14:paraId="13115C1B" w14:textId="77777777" w:rsidR="00366CAB" w:rsidRDefault="0018359D" w:rsidP="00752AAF">
      <w:r w:rsidRPr="00752AAF">
        <w:t>My husband</w:t>
      </w:r>
      <w:r w:rsidR="00E572F5" w:rsidRPr="00752AAF">
        <w:t xml:space="preserve"> reminded me that we</w:t>
      </w:r>
      <w:r w:rsidR="00027239" w:rsidRPr="00752AAF">
        <w:t xml:space="preserve"> knew </w:t>
      </w:r>
      <w:r w:rsidRPr="00752AAF">
        <w:t xml:space="preserve">many </w:t>
      </w:r>
      <w:r w:rsidR="00027239" w:rsidRPr="00752AAF">
        <w:t>people who were mu</w:t>
      </w:r>
      <w:r w:rsidR="00366CAB">
        <w:t>ch less f</w:t>
      </w:r>
      <w:r w:rsidR="00E572F5" w:rsidRPr="00752AAF">
        <w:t>ortunate than us</w:t>
      </w:r>
      <w:r w:rsidRPr="00752AAF">
        <w:t>.</w:t>
      </w:r>
      <w:r w:rsidR="00027239" w:rsidRPr="00752AAF">
        <w:t xml:space="preserve"> </w:t>
      </w:r>
    </w:p>
    <w:p w14:paraId="5AFD36B7" w14:textId="77777777" w:rsidR="00366CAB" w:rsidRDefault="00366CAB" w:rsidP="00752AAF"/>
    <w:p w14:paraId="6198B0BC" w14:textId="1C07315B" w:rsidR="00027239" w:rsidRPr="00752AAF" w:rsidRDefault="0018359D" w:rsidP="00752AAF">
      <w:r w:rsidRPr="00752AAF">
        <w:rPr>
          <w:rFonts w:cs="Calibri"/>
        </w:rPr>
        <w:t>I had a</w:t>
      </w:r>
      <w:r w:rsidR="00027239" w:rsidRPr="00752AAF">
        <w:rPr>
          <w:rFonts w:cs="Calibri"/>
        </w:rPr>
        <w:t xml:space="preserve"> friend who was married about the sam</w:t>
      </w:r>
      <w:r w:rsidR="00F1062F" w:rsidRPr="00752AAF">
        <w:rPr>
          <w:rFonts w:cs="Calibri"/>
        </w:rPr>
        <w:t>e time as my husband and I told</w:t>
      </w:r>
      <w:r w:rsidR="00027239" w:rsidRPr="00752AAF">
        <w:rPr>
          <w:rFonts w:cs="Calibri"/>
        </w:rPr>
        <w:t xml:space="preserve"> me he</w:t>
      </w:r>
      <w:r w:rsidR="00E572F5" w:rsidRPr="00752AAF">
        <w:rPr>
          <w:rFonts w:cs="Calibri"/>
        </w:rPr>
        <w:t>r husband had</w:t>
      </w:r>
      <w:r w:rsidR="00F1062F" w:rsidRPr="00752AAF">
        <w:rPr>
          <w:rFonts w:cs="Calibri"/>
        </w:rPr>
        <w:t xml:space="preserve"> left her and she was getting a divorce, and I thought</w:t>
      </w:r>
      <w:r w:rsidR="00027239" w:rsidRPr="00752AAF">
        <w:rPr>
          <w:rFonts w:cs="Calibri"/>
        </w:rPr>
        <w:t xml:space="preserve"> “there but for the grace of God go I.”</w:t>
      </w:r>
    </w:p>
    <w:p w14:paraId="17026860" w14:textId="77777777" w:rsidR="00752AAF" w:rsidRDefault="00752AAF" w:rsidP="00502992">
      <w:pPr>
        <w:rPr>
          <w:rFonts w:cs="Calibri"/>
        </w:rPr>
      </w:pPr>
    </w:p>
    <w:p w14:paraId="3FB174B5" w14:textId="631D292F" w:rsidR="00027239" w:rsidRPr="00752AAF" w:rsidRDefault="0018359D" w:rsidP="00E572F5">
      <w:pPr>
        <w:rPr>
          <w:rFonts w:cs="Calibri"/>
        </w:rPr>
      </w:pPr>
      <w:r w:rsidRPr="00752AAF">
        <w:rPr>
          <w:rFonts w:cs="Calibri"/>
        </w:rPr>
        <w:t>And t</w:t>
      </w:r>
      <w:r w:rsidR="00F1062F" w:rsidRPr="00752AAF">
        <w:rPr>
          <w:rFonts w:cs="Calibri"/>
        </w:rPr>
        <w:t xml:space="preserve">here was a friend we </w:t>
      </w:r>
      <w:r w:rsidR="00027239" w:rsidRPr="00752AAF">
        <w:rPr>
          <w:rFonts w:cs="Calibri"/>
        </w:rPr>
        <w:t>used to enj</w:t>
      </w:r>
      <w:r w:rsidR="00F1062F" w:rsidRPr="00752AAF">
        <w:rPr>
          <w:rFonts w:cs="Calibri"/>
        </w:rPr>
        <w:t xml:space="preserve">oy the fine things </w:t>
      </w:r>
      <w:r w:rsidRPr="00752AAF">
        <w:rPr>
          <w:rFonts w:cs="Calibri"/>
        </w:rPr>
        <w:t xml:space="preserve">of life with. </w:t>
      </w:r>
      <w:r w:rsidR="00366CAB">
        <w:rPr>
          <w:rFonts w:cs="Calibri"/>
        </w:rPr>
        <w:t>But t</w:t>
      </w:r>
      <w:bookmarkStart w:id="0" w:name="_GoBack"/>
      <w:bookmarkEnd w:id="0"/>
      <w:r w:rsidRPr="00752AAF">
        <w:rPr>
          <w:rFonts w:cs="Calibri"/>
        </w:rPr>
        <w:t>hen it became apparent, he</w:t>
      </w:r>
      <w:r w:rsidR="00F1062F" w:rsidRPr="00752AAF">
        <w:rPr>
          <w:rFonts w:cs="Calibri"/>
        </w:rPr>
        <w:t xml:space="preserve"> was an alcoholic. He could not or would not admit it. All we knew was he wa</w:t>
      </w:r>
      <w:r w:rsidR="00027239" w:rsidRPr="00752AAF">
        <w:rPr>
          <w:rFonts w:cs="Calibri"/>
        </w:rPr>
        <w:t>s frequently ad</w:t>
      </w:r>
      <w:r w:rsidR="00F1062F" w:rsidRPr="00752AAF">
        <w:rPr>
          <w:rFonts w:cs="Calibri"/>
        </w:rPr>
        <w:t xml:space="preserve">mitted to the hospital, </w:t>
      </w:r>
      <w:r w:rsidRPr="00752AAF">
        <w:rPr>
          <w:rFonts w:cs="Calibri"/>
        </w:rPr>
        <w:t xml:space="preserve">and </w:t>
      </w:r>
      <w:r w:rsidR="00F1062F" w:rsidRPr="00752AAF">
        <w:rPr>
          <w:rFonts w:cs="Calibri"/>
        </w:rPr>
        <w:t>he lost</w:t>
      </w:r>
      <w:r w:rsidR="00027239" w:rsidRPr="00752AAF">
        <w:rPr>
          <w:rFonts w:cs="Calibri"/>
        </w:rPr>
        <w:t xml:space="preserve"> his job. And I th</w:t>
      </w:r>
      <w:r w:rsidR="00F1062F" w:rsidRPr="00752AAF">
        <w:rPr>
          <w:rFonts w:cs="Calibri"/>
        </w:rPr>
        <w:t>ought</w:t>
      </w:r>
      <w:r w:rsidR="00027239" w:rsidRPr="00752AAF">
        <w:rPr>
          <w:rFonts w:cs="Calibri"/>
        </w:rPr>
        <w:t xml:space="preserve"> “there, but for the grace of God go I.”</w:t>
      </w:r>
    </w:p>
    <w:p w14:paraId="15D72098" w14:textId="77777777" w:rsidR="00027239" w:rsidRPr="00752AAF" w:rsidRDefault="00027239" w:rsidP="00502992">
      <w:pPr>
        <w:rPr>
          <w:rFonts w:cs="Calibri"/>
        </w:rPr>
      </w:pPr>
    </w:p>
    <w:p w14:paraId="790A1CB7" w14:textId="6593CA7B" w:rsidR="00027239" w:rsidRPr="00752AAF" w:rsidRDefault="0018359D" w:rsidP="00E572F5">
      <w:pPr>
        <w:rPr>
          <w:rFonts w:cs="Calibri"/>
        </w:rPr>
      </w:pPr>
      <w:r w:rsidRPr="00752AAF">
        <w:rPr>
          <w:rFonts w:cs="Calibri"/>
        </w:rPr>
        <w:t>Then, a</w:t>
      </w:r>
      <w:r w:rsidR="00F1062F" w:rsidRPr="00752AAF">
        <w:rPr>
          <w:rFonts w:cs="Calibri"/>
        </w:rPr>
        <w:t xml:space="preserve"> former colleague told</w:t>
      </w:r>
      <w:r w:rsidR="00027239" w:rsidRPr="00752AAF">
        <w:rPr>
          <w:rFonts w:cs="Calibri"/>
        </w:rPr>
        <w:t xml:space="preserve"> me of the deterioration of the work environment, since I left the company. </w:t>
      </w:r>
      <w:r w:rsidRPr="00752AAF">
        <w:rPr>
          <w:rFonts w:cs="Calibri"/>
        </w:rPr>
        <w:t>A corporate takeover and internal</w:t>
      </w:r>
      <w:r w:rsidR="00027239" w:rsidRPr="00752AAF">
        <w:rPr>
          <w:rFonts w:cs="Calibri"/>
        </w:rPr>
        <w:t xml:space="preserve"> departments set up in fierce competitio</w:t>
      </w:r>
      <w:r w:rsidR="00F1062F" w:rsidRPr="00752AAF">
        <w:rPr>
          <w:rFonts w:cs="Calibri"/>
        </w:rPr>
        <w:t>n. Co-workers</w:t>
      </w:r>
      <w:r w:rsidRPr="00752AAF">
        <w:rPr>
          <w:rFonts w:cs="Calibri"/>
        </w:rPr>
        <w:t xml:space="preserve"> were ganging </w:t>
      </w:r>
      <w:r w:rsidR="00F1062F" w:rsidRPr="00752AAF">
        <w:rPr>
          <w:rFonts w:cs="Calibri"/>
        </w:rPr>
        <w:t xml:space="preserve">up on her trying to </w:t>
      </w:r>
      <w:r w:rsidRPr="00752AAF">
        <w:rPr>
          <w:rFonts w:cs="Calibri"/>
        </w:rPr>
        <w:t>force</w:t>
      </w:r>
      <w:r w:rsidR="00027239" w:rsidRPr="00752AAF">
        <w:rPr>
          <w:rFonts w:cs="Calibri"/>
        </w:rPr>
        <w:t xml:space="preserve"> </w:t>
      </w:r>
      <w:r w:rsidR="00F1062F" w:rsidRPr="00752AAF">
        <w:rPr>
          <w:rFonts w:cs="Calibri"/>
        </w:rPr>
        <w:t>her out. And I thought</w:t>
      </w:r>
      <w:r w:rsidR="00027239" w:rsidRPr="00752AAF">
        <w:rPr>
          <w:rFonts w:cs="Calibri"/>
        </w:rPr>
        <w:t xml:space="preserve"> “there, but for the grace of God go I.”</w:t>
      </w:r>
    </w:p>
    <w:p w14:paraId="13FC8CD9" w14:textId="77777777" w:rsidR="00F1062F" w:rsidRPr="00752AAF" w:rsidRDefault="00F1062F" w:rsidP="00502992">
      <w:pPr>
        <w:rPr>
          <w:rFonts w:cs="Calibri"/>
        </w:rPr>
      </w:pPr>
    </w:p>
    <w:p w14:paraId="2AFDE89D" w14:textId="1E67D1A7" w:rsidR="00E572F5" w:rsidRPr="00752AAF" w:rsidRDefault="00F1062F" w:rsidP="00CA3136">
      <w:pPr>
        <w:rPr>
          <w:rFonts w:cs="Calibri"/>
        </w:rPr>
      </w:pPr>
      <w:r w:rsidRPr="00752AAF">
        <w:rPr>
          <w:rFonts w:cs="Calibri"/>
        </w:rPr>
        <w:t xml:space="preserve">But for all that praying “there but for the grace of God…” I was no better. I stressed about getting home on time to get my kids to their activities. I stressed about putting a decent meal on the table daily. </w:t>
      </w:r>
    </w:p>
    <w:p w14:paraId="3BA300AD" w14:textId="062D1CDE" w:rsidR="0018359D" w:rsidRPr="00752AAF" w:rsidRDefault="00F1062F" w:rsidP="00CA3136">
      <w:pPr>
        <w:rPr>
          <w:rFonts w:cs="Calibri"/>
        </w:rPr>
      </w:pPr>
      <w:r w:rsidRPr="00752AAF">
        <w:rPr>
          <w:rFonts w:cs="Calibri"/>
        </w:rPr>
        <w:t xml:space="preserve">I stressed about my husband traveling frequently in those troubling times, post 9/11, and whether he would be safe. </w:t>
      </w:r>
    </w:p>
    <w:p w14:paraId="654B4C35" w14:textId="77777777" w:rsidR="0018359D" w:rsidRPr="00752AAF" w:rsidRDefault="0018359D" w:rsidP="00502992">
      <w:pPr>
        <w:rPr>
          <w:rFonts w:cs="Calibri"/>
        </w:rPr>
      </w:pPr>
    </w:p>
    <w:p w14:paraId="4520A43E" w14:textId="0DCD4FA6" w:rsidR="00E572F5" w:rsidRPr="00752AAF" w:rsidRDefault="00F1062F" w:rsidP="00CA3136">
      <w:pPr>
        <w:rPr>
          <w:rFonts w:cs="Calibri"/>
        </w:rPr>
      </w:pPr>
      <w:r w:rsidRPr="00752AAF">
        <w:rPr>
          <w:rFonts w:cs="Calibri"/>
        </w:rPr>
        <w:t>My anxiety manifeste</w:t>
      </w:r>
      <w:r w:rsidR="0018359D" w:rsidRPr="00752AAF">
        <w:rPr>
          <w:rFonts w:cs="Calibri"/>
        </w:rPr>
        <w:t xml:space="preserve">d itself in tense muscles: neck, </w:t>
      </w:r>
      <w:r w:rsidRPr="00752AAF">
        <w:rPr>
          <w:rFonts w:cs="Calibri"/>
        </w:rPr>
        <w:t>should</w:t>
      </w:r>
      <w:r w:rsidR="0018359D" w:rsidRPr="00752AAF">
        <w:rPr>
          <w:rFonts w:cs="Calibri"/>
        </w:rPr>
        <w:t>er</w:t>
      </w:r>
      <w:r w:rsidRPr="00752AAF">
        <w:rPr>
          <w:rFonts w:cs="Calibri"/>
        </w:rPr>
        <w:t xml:space="preserve"> and back pain. Finally I began to see a chiropractor, and she gave me some interesting advice. First of all, she told me I was breathing from my </w:t>
      </w:r>
      <w:r w:rsidR="00E572F5" w:rsidRPr="00752AAF">
        <w:rPr>
          <w:rFonts w:cs="Calibri"/>
        </w:rPr>
        <w:t>chest,</w:t>
      </w:r>
      <w:r w:rsidR="00CA3136">
        <w:rPr>
          <w:rFonts w:cs="Calibri"/>
        </w:rPr>
        <w:t xml:space="preserve"> </w:t>
      </w:r>
      <w:r w:rsidRPr="00752AAF">
        <w:rPr>
          <w:rFonts w:cs="Calibri"/>
        </w:rPr>
        <w:t>and should breathe from m</w:t>
      </w:r>
      <w:r w:rsidR="0018359D" w:rsidRPr="00752AAF">
        <w:rPr>
          <w:rFonts w:cs="Calibri"/>
        </w:rPr>
        <w:t xml:space="preserve">y belly. She told me to relax. When it seemed I may have been </w:t>
      </w:r>
      <w:r w:rsidRPr="00752AAF">
        <w:rPr>
          <w:rFonts w:cs="Calibri"/>
        </w:rPr>
        <w:t>low on potassium and calcium she suggested I ate banana splits. After a number of visits</w:t>
      </w:r>
      <w:r w:rsidR="0018359D" w:rsidRPr="00752AAF">
        <w:rPr>
          <w:rFonts w:cs="Calibri"/>
        </w:rPr>
        <w:t xml:space="preserve"> I was still tense, so</w:t>
      </w:r>
      <w:r w:rsidRPr="00752AAF">
        <w:rPr>
          <w:rFonts w:cs="Calibri"/>
        </w:rPr>
        <w:t xml:space="preserve"> she said to me, “you know, Liz, everything is going to be alright”. </w:t>
      </w:r>
    </w:p>
    <w:p w14:paraId="591F0976" w14:textId="77777777" w:rsidR="00E572F5" w:rsidRPr="00752AAF" w:rsidRDefault="00E572F5" w:rsidP="00E572F5">
      <w:pPr>
        <w:rPr>
          <w:rFonts w:cs="Calibri"/>
        </w:rPr>
      </w:pPr>
    </w:p>
    <w:p w14:paraId="5AB417C1" w14:textId="063DE0C3" w:rsidR="00A70BCF" w:rsidRPr="00752AAF" w:rsidRDefault="00E572F5" w:rsidP="00CA3136">
      <w:pPr>
        <w:rPr>
          <w:rFonts w:cs="Calibri"/>
        </w:rPr>
      </w:pPr>
      <w:r w:rsidRPr="00752AAF">
        <w:rPr>
          <w:rFonts w:cs="Calibri"/>
        </w:rPr>
        <w:t>My</w:t>
      </w:r>
      <w:r w:rsidR="00F1062F" w:rsidRPr="00752AAF">
        <w:rPr>
          <w:rFonts w:cs="Calibri"/>
        </w:rPr>
        <w:t xml:space="preserve"> eyes filled with tears. </w:t>
      </w:r>
      <w:r w:rsidR="00CA3136">
        <w:rPr>
          <w:rFonts w:cs="Calibri"/>
        </w:rPr>
        <w:t xml:space="preserve">It was a turning point. </w:t>
      </w:r>
      <w:r w:rsidR="00F1062F" w:rsidRPr="00752AAF">
        <w:rPr>
          <w:rFonts w:cs="Calibri"/>
        </w:rPr>
        <w:t>I had</w:t>
      </w:r>
      <w:r w:rsidR="0018359D" w:rsidRPr="00752AAF">
        <w:rPr>
          <w:rFonts w:cs="Calibri"/>
        </w:rPr>
        <w:t xml:space="preserve"> been trying to hold it all. But</w:t>
      </w:r>
      <w:r w:rsidR="00F1062F" w:rsidRPr="00752AAF">
        <w:rPr>
          <w:rFonts w:cs="Calibri"/>
        </w:rPr>
        <w:t xml:space="preserve"> my arms were not big enough. I thought that if I </w:t>
      </w:r>
      <w:r w:rsidR="0018359D" w:rsidRPr="00752AAF">
        <w:rPr>
          <w:rFonts w:cs="Calibri"/>
        </w:rPr>
        <w:t>was responsible for everything,</w:t>
      </w:r>
      <w:r w:rsidR="00F1062F" w:rsidRPr="00752AAF">
        <w:rPr>
          <w:rFonts w:cs="Calibri"/>
        </w:rPr>
        <w:t xml:space="preserve"> if I </w:t>
      </w:r>
      <w:r w:rsidR="0018359D" w:rsidRPr="00752AAF">
        <w:rPr>
          <w:rFonts w:cs="Calibri"/>
        </w:rPr>
        <w:t>kept up my end of the bargain,</w:t>
      </w:r>
      <w:r w:rsidR="00CA3136">
        <w:rPr>
          <w:rFonts w:cs="Calibri"/>
        </w:rPr>
        <w:t xml:space="preserve"> things would</w:t>
      </w:r>
      <w:r w:rsidR="00F1062F" w:rsidRPr="00752AAF">
        <w:rPr>
          <w:rFonts w:cs="Calibri"/>
        </w:rPr>
        <w:t xml:space="preserve"> be OK. </w:t>
      </w:r>
      <w:r w:rsidR="00A70BCF" w:rsidRPr="00752AAF">
        <w:rPr>
          <w:rFonts w:cs="Calibri"/>
        </w:rPr>
        <w:t>But, I simply could</w:t>
      </w:r>
      <w:r w:rsidR="0018359D" w:rsidRPr="00752AAF">
        <w:rPr>
          <w:rFonts w:cs="Calibri"/>
        </w:rPr>
        <w:t xml:space="preserve"> not be enough for my own expectations.</w:t>
      </w:r>
    </w:p>
    <w:p w14:paraId="4A00266C" w14:textId="77777777" w:rsidR="00A70BCF" w:rsidRPr="00752AAF" w:rsidRDefault="00A70BCF" w:rsidP="00502992">
      <w:pPr>
        <w:rPr>
          <w:rFonts w:cs="Calibri"/>
        </w:rPr>
      </w:pPr>
    </w:p>
    <w:p w14:paraId="245E58E4" w14:textId="77777777" w:rsidR="0018359D" w:rsidRPr="00752AAF" w:rsidRDefault="00F1062F" w:rsidP="00502992">
      <w:pPr>
        <w:rPr>
          <w:rFonts w:cs="Calibri"/>
        </w:rPr>
      </w:pPr>
      <w:r w:rsidRPr="00752AAF">
        <w:rPr>
          <w:rFonts w:cs="Calibri"/>
        </w:rPr>
        <w:t xml:space="preserve">I needed to learn to trust God. </w:t>
      </w:r>
    </w:p>
    <w:p w14:paraId="0EE43C82" w14:textId="77777777" w:rsidR="00CA3136" w:rsidRDefault="00CA3136" w:rsidP="00502992">
      <w:pPr>
        <w:rPr>
          <w:rFonts w:cs="Calibri"/>
        </w:rPr>
      </w:pPr>
    </w:p>
    <w:p w14:paraId="02CED8E0" w14:textId="414B918B" w:rsidR="00F1062F" w:rsidRPr="00CA3136" w:rsidRDefault="00F1062F" w:rsidP="00E572F5">
      <w:r w:rsidRPr="00752AAF">
        <w:rPr>
          <w:rFonts w:cs="Calibri"/>
        </w:rPr>
        <w:t>I picked up the book “The Relaxation Response</w:t>
      </w:r>
      <w:r w:rsidR="00F06FA4" w:rsidRPr="00752AAF">
        <w:rPr>
          <w:rFonts w:cs="Calibri"/>
        </w:rPr>
        <w:t>,</w:t>
      </w:r>
      <w:r w:rsidRPr="00752AAF">
        <w:rPr>
          <w:rFonts w:cs="Calibri"/>
        </w:rPr>
        <w:t>”</w:t>
      </w:r>
      <w:r w:rsidRPr="00752AAF">
        <w:t xml:space="preserve"> </w:t>
      </w:r>
      <w:r w:rsidR="00F06FA4" w:rsidRPr="00752AAF">
        <w:t xml:space="preserve">by Herbert Benson M.D. and </w:t>
      </w:r>
      <w:hyperlink r:id="rId8" w:history="1">
        <w:r w:rsidR="00F06FA4" w:rsidRPr="00752AAF">
          <w:t>Miriam Z. Klipper</w:t>
        </w:r>
      </w:hyperlink>
      <w:r w:rsidR="00F06FA4" w:rsidRPr="00752AAF">
        <w:t>,</w:t>
      </w:r>
      <w:r w:rsidR="00F06FA4" w:rsidRPr="00752AAF">
        <w:rPr>
          <w:rFonts w:ascii="Arial" w:hAnsi="Arial" w:cs="Arial"/>
          <w:color w:val="434343"/>
          <w:spacing w:val="0"/>
        </w:rPr>
        <w:t xml:space="preserve"> </w:t>
      </w:r>
      <w:r w:rsidRPr="00752AAF">
        <w:rPr>
          <w:rFonts w:cs="Calibri"/>
        </w:rPr>
        <w:t xml:space="preserve">in the gift shop of the hospital where I was working. </w:t>
      </w:r>
      <w:r w:rsidR="0018359D" w:rsidRPr="00752AAF">
        <w:rPr>
          <w:rFonts w:cs="Calibri"/>
        </w:rPr>
        <w:t>It was</w:t>
      </w:r>
      <w:r w:rsidRPr="00752AAF">
        <w:rPr>
          <w:rFonts w:cs="Calibri"/>
        </w:rPr>
        <w:t xml:space="preserve"> a revelation. I learned to breathe, when I felt stressed, </w:t>
      </w:r>
      <w:r w:rsidR="00F06FA4" w:rsidRPr="00752AAF">
        <w:rPr>
          <w:rFonts w:cs="Calibri"/>
        </w:rPr>
        <w:t xml:space="preserve">and </w:t>
      </w:r>
      <w:r w:rsidRPr="00752AAF">
        <w:rPr>
          <w:rFonts w:cs="Calibri"/>
        </w:rPr>
        <w:t xml:space="preserve">to </w:t>
      </w:r>
      <w:r w:rsidR="00A70BCF" w:rsidRPr="00752AAF">
        <w:rPr>
          <w:rFonts w:cs="Calibri"/>
        </w:rPr>
        <w:t>pace myself so that I responded instead of reacted.</w:t>
      </w:r>
      <w:r w:rsidR="00183492" w:rsidRPr="00752AAF">
        <w:rPr>
          <w:rFonts w:cs="Calibri"/>
        </w:rPr>
        <w:t xml:space="preserve"> I bought a journal with a beautiful Monet print on the cover, because looking at it </w:t>
      </w:r>
      <w:r w:rsidR="002B7CD5" w:rsidRPr="00752AAF">
        <w:rPr>
          <w:rFonts w:cs="Calibri"/>
        </w:rPr>
        <w:t>calm</w:t>
      </w:r>
      <w:r w:rsidR="00183492" w:rsidRPr="00752AAF">
        <w:rPr>
          <w:rFonts w:cs="Calibri"/>
        </w:rPr>
        <w:t>ed me.</w:t>
      </w:r>
      <w:r w:rsidR="00CA3136">
        <w:rPr>
          <w:rFonts w:cs="Calibri"/>
        </w:rPr>
        <w:t xml:space="preserve"> </w:t>
      </w:r>
      <w:r w:rsidR="00A70BCF" w:rsidRPr="00752AAF">
        <w:rPr>
          <w:rFonts w:cs="Calibri"/>
        </w:rPr>
        <w:t>A wise friend told me, when one of y</w:t>
      </w:r>
      <w:r w:rsidR="002B7CD5" w:rsidRPr="00752AAF">
        <w:rPr>
          <w:rFonts w:cs="Calibri"/>
        </w:rPr>
        <w:t>our kids asks</w:t>
      </w:r>
      <w:r w:rsidR="00A70BCF" w:rsidRPr="00752AAF">
        <w:rPr>
          <w:rFonts w:cs="Calibri"/>
        </w:rPr>
        <w:t xml:space="preserve"> you i</w:t>
      </w:r>
      <w:r w:rsidR="00E572F5" w:rsidRPr="00752AAF">
        <w:rPr>
          <w:rFonts w:cs="Calibri"/>
        </w:rPr>
        <w:t>f</w:t>
      </w:r>
      <w:r w:rsidR="00CA3136">
        <w:t xml:space="preserve"> </w:t>
      </w:r>
      <w:r w:rsidR="00A70BCF" w:rsidRPr="00752AAF">
        <w:rPr>
          <w:rFonts w:cs="Calibri"/>
        </w:rPr>
        <w:t xml:space="preserve">they can do something, ask them to give you time to think. </w:t>
      </w:r>
      <w:r w:rsidR="00F06FA4" w:rsidRPr="00752AAF">
        <w:rPr>
          <w:rFonts w:cs="Calibri"/>
        </w:rPr>
        <w:t>Tell them that t</w:t>
      </w:r>
      <w:r w:rsidR="00A70BCF" w:rsidRPr="00752AAF">
        <w:rPr>
          <w:rFonts w:cs="Calibri"/>
        </w:rPr>
        <w:t>he answer is more likely to be “yes” if you have the time to think it over. The tightness in my chest loosened.</w:t>
      </w:r>
    </w:p>
    <w:p w14:paraId="5462C278" w14:textId="77777777" w:rsidR="00A70BCF" w:rsidRPr="00752AAF" w:rsidRDefault="00A70BCF" w:rsidP="00502992">
      <w:pPr>
        <w:rPr>
          <w:rFonts w:cs="Calibri"/>
        </w:rPr>
      </w:pPr>
    </w:p>
    <w:p w14:paraId="6BCB5F2B" w14:textId="5090F6E0" w:rsidR="00A70BCF" w:rsidRPr="00752AAF" w:rsidRDefault="00A70BCF" w:rsidP="00CA3136">
      <w:pPr>
        <w:rPr>
          <w:rFonts w:cs="Calibri"/>
        </w:rPr>
      </w:pPr>
      <w:r w:rsidRPr="00752AAF">
        <w:rPr>
          <w:rFonts w:cs="Calibri"/>
        </w:rPr>
        <w:t>This journey led me to seek out my deeper purpose with God. And that eventually led me to be here, ministering with you.</w:t>
      </w:r>
    </w:p>
    <w:p w14:paraId="7E153156" w14:textId="77777777" w:rsidR="002B7CD5" w:rsidRPr="00752AAF" w:rsidRDefault="002B7CD5" w:rsidP="00502992">
      <w:pPr>
        <w:rPr>
          <w:rFonts w:cs="Calibri"/>
        </w:rPr>
      </w:pPr>
    </w:p>
    <w:p w14:paraId="0E12A86E" w14:textId="0BFB5BA0" w:rsidR="002B7CD5" w:rsidRPr="00752AAF" w:rsidRDefault="002B7CD5" w:rsidP="00CA3136">
      <w:pPr>
        <w:rPr>
          <w:rFonts w:cs="Calibri"/>
        </w:rPr>
      </w:pPr>
      <w:r w:rsidRPr="00752AAF">
        <w:rPr>
          <w:rFonts w:cs="Calibri"/>
        </w:rPr>
        <w:t>Recently I prayed with another mi</w:t>
      </w:r>
      <w:r w:rsidR="00CA3136">
        <w:rPr>
          <w:rFonts w:cs="Calibri"/>
        </w:rPr>
        <w:t xml:space="preserve">nister, our hands rested on the </w:t>
      </w:r>
      <w:r w:rsidRPr="00752AAF">
        <w:rPr>
          <w:rFonts w:cs="Calibri"/>
        </w:rPr>
        <w:t>shoulders of a third woman. The minister prayed “know that you are enough …</w:t>
      </w:r>
      <w:r w:rsidR="00CA3136">
        <w:rPr>
          <w:rFonts w:cs="Calibri"/>
        </w:rPr>
        <w:t xml:space="preserve"> </w:t>
      </w:r>
      <w:r w:rsidRPr="00752AAF">
        <w:rPr>
          <w:rFonts w:cs="Calibri"/>
        </w:rPr>
        <w:t xml:space="preserve">know that God created you just the way you are…” </w:t>
      </w:r>
    </w:p>
    <w:p w14:paraId="30CFFE24" w14:textId="77777777" w:rsidR="00F06FA4" w:rsidRPr="00752AAF" w:rsidRDefault="00F06FA4" w:rsidP="00502992">
      <w:pPr>
        <w:rPr>
          <w:rFonts w:cs="Calibri"/>
        </w:rPr>
      </w:pPr>
    </w:p>
    <w:p w14:paraId="2FDD3A4F" w14:textId="607C1C2D" w:rsidR="00E572F5" w:rsidRPr="00752AAF" w:rsidRDefault="00A70BCF" w:rsidP="00E572F5">
      <w:pPr>
        <w:rPr>
          <w:rFonts w:cs="Calibri"/>
        </w:rPr>
      </w:pPr>
      <w:r w:rsidRPr="00752AAF">
        <w:rPr>
          <w:rFonts w:cs="Calibri"/>
        </w:rPr>
        <w:t>You know,</w:t>
      </w:r>
      <w:r w:rsidR="002B7CD5" w:rsidRPr="00752AAF">
        <w:rPr>
          <w:rFonts w:cs="Calibri"/>
        </w:rPr>
        <w:t xml:space="preserve"> I think that</w:t>
      </w:r>
      <w:r w:rsidRPr="00752AAF">
        <w:rPr>
          <w:rFonts w:cs="Calibri"/>
        </w:rPr>
        <w:t xml:space="preserve"> Philip the Phari</w:t>
      </w:r>
      <w:r w:rsidR="00183492" w:rsidRPr="00752AAF">
        <w:rPr>
          <w:rFonts w:cs="Calibri"/>
        </w:rPr>
        <w:t>s</w:t>
      </w:r>
      <w:r w:rsidR="002B7CD5" w:rsidRPr="00752AAF">
        <w:rPr>
          <w:rFonts w:cs="Calibri"/>
        </w:rPr>
        <w:t>ee, in the parable probably does</w:t>
      </w:r>
      <w:r w:rsidR="00183492" w:rsidRPr="00752AAF">
        <w:rPr>
          <w:rFonts w:cs="Calibri"/>
        </w:rPr>
        <w:t xml:space="preserve"> not think he is enough. He keeps</w:t>
      </w:r>
      <w:r w:rsidRPr="00752AAF">
        <w:rPr>
          <w:rFonts w:cs="Calibri"/>
        </w:rPr>
        <w:t xml:space="preserve"> trying to fulfill his “responsibilities” to make aton</w:t>
      </w:r>
      <w:r w:rsidR="00183492" w:rsidRPr="00752AAF">
        <w:rPr>
          <w:rFonts w:cs="Calibri"/>
        </w:rPr>
        <w:t>ement for the people of Israel:</w:t>
      </w:r>
      <w:r w:rsidR="00CA3136">
        <w:rPr>
          <w:rFonts w:cs="Calibri"/>
        </w:rPr>
        <w:t xml:space="preserve"> </w:t>
      </w:r>
      <w:r w:rsidRPr="00752AAF">
        <w:rPr>
          <w:rFonts w:cs="Calibri"/>
        </w:rPr>
        <w:t xml:space="preserve">fasting, praying and tithing to extremes. </w:t>
      </w:r>
      <w:r w:rsidR="00183492" w:rsidRPr="00752AAF">
        <w:rPr>
          <w:rFonts w:cs="Calibri"/>
        </w:rPr>
        <w:t>He i</w:t>
      </w:r>
      <w:r w:rsidR="00025E6E" w:rsidRPr="00752AAF">
        <w:rPr>
          <w:rFonts w:cs="Calibri"/>
        </w:rPr>
        <w:t xml:space="preserve">s trying to be grateful, </w:t>
      </w:r>
    </w:p>
    <w:p w14:paraId="3764FBDB" w14:textId="0AF2296B" w:rsidR="00E572F5" w:rsidRPr="00752AAF" w:rsidRDefault="00025E6E" w:rsidP="00E572F5">
      <w:pPr>
        <w:rPr>
          <w:rFonts w:cs="Calibri"/>
        </w:rPr>
      </w:pPr>
      <w:r w:rsidRPr="00752AAF">
        <w:rPr>
          <w:rFonts w:cs="Calibri"/>
        </w:rPr>
        <w:t>offering that “there but fo</w:t>
      </w:r>
      <w:r w:rsidR="00E572F5" w:rsidRPr="00752AAF">
        <w:rPr>
          <w:rFonts w:cs="Calibri"/>
        </w:rPr>
        <w:t>r the grace of God…”</w:t>
      </w:r>
      <w:r w:rsidR="00CA3136">
        <w:rPr>
          <w:rFonts w:cs="Calibri"/>
        </w:rPr>
        <w:t xml:space="preserve"> </w:t>
      </w:r>
      <w:r w:rsidR="00183492" w:rsidRPr="00752AAF">
        <w:rPr>
          <w:rFonts w:cs="Calibri"/>
        </w:rPr>
        <w:t>prayer. At least he i</w:t>
      </w:r>
      <w:r w:rsidRPr="00752AAF">
        <w:rPr>
          <w:rFonts w:cs="Calibri"/>
        </w:rPr>
        <w:t xml:space="preserve">sn’t like the tax collector. </w:t>
      </w:r>
    </w:p>
    <w:p w14:paraId="13E69EA2" w14:textId="77777777" w:rsidR="00E572F5" w:rsidRPr="00752AAF" w:rsidRDefault="00E572F5" w:rsidP="00E572F5">
      <w:pPr>
        <w:rPr>
          <w:rFonts w:cs="Calibri"/>
        </w:rPr>
      </w:pPr>
    </w:p>
    <w:p w14:paraId="723FD239" w14:textId="20115589" w:rsidR="00E572F5" w:rsidRDefault="00025E6E" w:rsidP="00E572F5">
      <w:pPr>
        <w:rPr>
          <w:rFonts w:cs="Calibri"/>
        </w:rPr>
      </w:pPr>
      <w:r w:rsidRPr="00752AAF">
        <w:rPr>
          <w:rFonts w:cs="Calibri"/>
        </w:rPr>
        <w:t xml:space="preserve">But, </w:t>
      </w:r>
      <w:r w:rsidR="00183492" w:rsidRPr="00752AAF">
        <w:rPr>
          <w:rFonts w:cs="Calibri"/>
        </w:rPr>
        <w:t xml:space="preserve">he hasn’t taken in </w:t>
      </w:r>
      <w:r w:rsidR="002B7CD5" w:rsidRPr="00752AAF">
        <w:rPr>
          <w:rFonts w:cs="Calibri"/>
        </w:rPr>
        <w:t xml:space="preserve">the fact that </w:t>
      </w:r>
      <w:r w:rsidR="00183492" w:rsidRPr="00752AAF">
        <w:rPr>
          <w:rFonts w:cs="Calibri"/>
        </w:rPr>
        <w:t xml:space="preserve">God’s mercy already has </w:t>
      </w:r>
      <w:r w:rsidRPr="00752AAF">
        <w:rPr>
          <w:rFonts w:cs="Calibri"/>
        </w:rPr>
        <w:t xml:space="preserve">all of the sins covered. The sins of extortion and robbing the poor, the sins of trying to do too much, the sins of </w:t>
      </w:r>
      <w:r w:rsidR="00183492" w:rsidRPr="00752AAF">
        <w:rPr>
          <w:rFonts w:cs="Calibri"/>
        </w:rPr>
        <w:t>forgetting that God is God and you are not</w:t>
      </w:r>
      <w:r w:rsidRPr="00752AAF">
        <w:rPr>
          <w:rFonts w:cs="Calibri"/>
        </w:rPr>
        <w:t xml:space="preserve">. </w:t>
      </w:r>
    </w:p>
    <w:p w14:paraId="540B29CE" w14:textId="77777777" w:rsidR="00CA3136" w:rsidRPr="00752AAF" w:rsidRDefault="00CA3136" w:rsidP="00E572F5">
      <w:pPr>
        <w:rPr>
          <w:rFonts w:cs="Calibri"/>
        </w:rPr>
      </w:pPr>
    </w:p>
    <w:p w14:paraId="7A21336F" w14:textId="3957B588" w:rsidR="00A70BCF" w:rsidRPr="00752AAF" w:rsidRDefault="00183492" w:rsidP="00CA3136">
      <w:pPr>
        <w:rPr>
          <w:rFonts w:cs="Calibri"/>
        </w:rPr>
      </w:pPr>
      <w:r w:rsidRPr="00752AAF">
        <w:rPr>
          <w:rFonts w:cs="Calibri"/>
        </w:rPr>
        <w:t xml:space="preserve">I hope </w:t>
      </w:r>
      <w:r w:rsidR="002B7CD5" w:rsidRPr="00752AAF">
        <w:rPr>
          <w:rFonts w:cs="Calibri"/>
        </w:rPr>
        <w:t xml:space="preserve">there is someone there in the temple who will </w:t>
      </w:r>
      <w:r w:rsidR="00025E6E" w:rsidRPr="00752AAF">
        <w:rPr>
          <w:rFonts w:cs="Calibri"/>
        </w:rPr>
        <w:t>put hands on Philip’s shoulders</w:t>
      </w:r>
      <w:r w:rsidRPr="00752AAF">
        <w:rPr>
          <w:rFonts w:cs="Calibri"/>
        </w:rPr>
        <w:t>, as he is turning to leave,</w:t>
      </w:r>
      <w:r w:rsidR="00025E6E" w:rsidRPr="00752AAF">
        <w:rPr>
          <w:rFonts w:cs="Calibri"/>
        </w:rPr>
        <w:t xml:space="preserve"> and say “everything’s going to be alright, you are enough… may you live as the beloved one God created you to be.”</w:t>
      </w:r>
    </w:p>
    <w:p w14:paraId="66BF27BA" w14:textId="77777777" w:rsidR="00025E6E" w:rsidRPr="00752AAF" w:rsidRDefault="00025E6E" w:rsidP="00502992">
      <w:pPr>
        <w:rPr>
          <w:rFonts w:cs="Calibri"/>
        </w:rPr>
      </w:pPr>
    </w:p>
    <w:p w14:paraId="4E63F4E5" w14:textId="5B0FFE38" w:rsidR="00025E6E" w:rsidRPr="00752AAF" w:rsidRDefault="00025E6E" w:rsidP="00CA3136">
      <w:pPr>
        <w:rPr>
          <w:rFonts w:cs="Calibri"/>
        </w:rPr>
      </w:pPr>
      <w:r w:rsidRPr="00752AAF">
        <w:rPr>
          <w:rFonts w:cs="Calibri"/>
        </w:rPr>
        <w:t xml:space="preserve">And Thomas, the tax collector. He knows he hasn’t lived the life God intended for him. </w:t>
      </w:r>
      <w:r w:rsidR="00183492" w:rsidRPr="00752AAF">
        <w:rPr>
          <w:rFonts w:cs="Calibri"/>
        </w:rPr>
        <w:t>But h</w:t>
      </w:r>
      <w:r w:rsidRPr="00752AAF">
        <w:rPr>
          <w:rFonts w:cs="Calibri"/>
        </w:rPr>
        <w:t xml:space="preserve">e throws </w:t>
      </w:r>
      <w:r w:rsidR="00183492" w:rsidRPr="00752AAF">
        <w:rPr>
          <w:rFonts w:cs="Calibri"/>
        </w:rPr>
        <w:t>himself on God’s mercy. I</w:t>
      </w:r>
      <w:r w:rsidRPr="00752AAF">
        <w:rPr>
          <w:rFonts w:cs="Calibri"/>
        </w:rPr>
        <w:t xml:space="preserve">t is his only hope, like an addict who has hit rock bottom. And so, </w:t>
      </w:r>
      <w:r w:rsidR="00E572F5" w:rsidRPr="00752AAF">
        <w:rPr>
          <w:rFonts w:cs="Calibri"/>
        </w:rPr>
        <w:t>I sure hope there i</w:t>
      </w:r>
      <w:r w:rsidRPr="00752AAF">
        <w:rPr>
          <w:rFonts w:cs="Calibri"/>
        </w:rPr>
        <w:t xml:space="preserve">s someone there in the temple to lay hands on Thomas’s shoulder and say </w:t>
      </w:r>
      <w:r w:rsidR="00CA3136">
        <w:rPr>
          <w:rFonts w:cs="Calibri"/>
        </w:rPr>
        <w:t>“</w:t>
      </w:r>
      <w:r w:rsidRPr="00752AAF">
        <w:rPr>
          <w:rFonts w:cs="Calibri"/>
        </w:rPr>
        <w:t>everything’s going to be alright … you are enough … may you live as the beloved one God created you to be.”</w:t>
      </w:r>
    </w:p>
    <w:p w14:paraId="6BB6C55D" w14:textId="77777777" w:rsidR="00025E6E" w:rsidRPr="00752AAF" w:rsidRDefault="00025E6E" w:rsidP="00502992">
      <w:pPr>
        <w:rPr>
          <w:rFonts w:cs="Calibri"/>
        </w:rPr>
      </w:pPr>
    </w:p>
    <w:p w14:paraId="6CB2A655" w14:textId="13C4E275" w:rsidR="00025E6E" w:rsidRPr="00752AAF" w:rsidRDefault="00025E6E" w:rsidP="00502992">
      <w:pPr>
        <w:rPr>
          <w:rFonts w:cs="Calibri"/>
        </w:rPr>
      </w:pPr>
      <w:r w:rsidRPr="00752AAF">
        <w:rPr>
          <w:rFonts w:cs="Calibri"/>
        </w:rPr>
        <w:t xml:space="preserve">And so I say to you … </w:t>
      </w:r>
      <w:r w:rsidR="00CA3136">
        <w:rPr>
          <w:rFonts w:cs="Calibri"/>
        </w:rPr>
        <w:t>y</w:t>
      </w:r>
      <w:r w:rsidRPr="00752AAF">
        <w:rPr>
          <w:rFonts w:cs="Calibri"/>
        </w:rPr>
        <w:t>ou are enough</w:t>
      </w:r>
      <w:r w:rsidR="00CA3136">
        <w:rPr>
          <w:rFonts w:cs="Calibri"/>
        </w:rPr>
        <w:t>.</w:t>
      </w:r>
    </w:p>
    <w:p w14:paraId="1CA3FC79" w14:textId="77777777" w:rsidR="00025E6E" w:rsidRPr="00752AAF" w:rsidRDefault="00025E6E" w:rsidP="00502992">
      <w:pPr>
        <w:rPr>
          <w:rFonts w:cs="Calibri"/>
        </w:rPr>
      </w:pPr>
    </w:p>
    <w:p w14:paraId="5A196F85" w14:textId="77777777" w:rsidR="00025E6E" w:rsidRPr="00752AAF" w:rsidRDefault="00025E6E" w:rsidP="00502992">
      <w:pPr>
        <w:rPr>
          <w:rFonts w:cs="Calibri"/>
        </w:rPr>
      </w:pPr>
      <w:r w:rsidRPr="00752AAF">
        <w:rPr>
          <w:rFonts w:cs="Calibri"/>
        </w:rPr>
        <w:t>May you live the life, whole and free from anxiety, that God intends for you, God’s beloved.</w:t>
      </w:r>
    </w:p>
    <w:p w14:paraId="1CD818AF" w14:textId="77777777" w:rsidR="00025E6E" w:rsidRPr="00752AAF" w:rsidRDefault="00025E6E" w:rsidP="00502992">
      <w:pPr>
        <w:rPr>
          <w:rFonts w:cs="Calibri"/>
        </w:rPr>
      </w:pPr>
    </w:p>
    <w:p w14:paraId="2937C379" w14:textId="77777777" w:rsidR="00025E6E" w:rsidRPr="00752AAF" w:rsidRDefault="00025E6E" w:rsidP="00502992">
      <w:pPr>
        <w:rPr>
          <w:rFonts w:cs="Calibri"/>
        </w:rPr>
      </w:pPr>
      <w:r w:rsidRPr="00752AAF">
        <w:rPr>
          <w:rFonts w:cs="Calibri"/>
        </w:rPr>
        <w:t>Amen</w:t>
      </w:r>
    </w:p>
    <w:p w14:paraId="5B52C0E3" w14:textId="77777777" w:rsidR="00A70BCF" w:rsidRPr="00752AAF" w:rsidRDefault="00A70BCF" w:rsidP="00502992">
      <w:pPr>
        <w:rPr>
          <w:rFonts w:cs="Calibri"/>
        </w:rPr>
      </w:pPr>
    </w:p>
    <w:p w14:paraId="10BEACB1" w14:textId="77777777" w:rsidR="00A70BCF" w:rsidRPr="00752AAF" w:rsidRDefault="00A70BCF" w:rsidP="00502992">
      <w:pPr>
        <w:rPr>
          <w:rFonts w:cs="Calibri"/>
        </w:rPr>
      </w:pPr>
    </w:p>
    <w:p w14:paraId="7DF3CF2C" w14:textId="77777777" w:rsidR="00F1062F" w:rsidRPr="00752AAF" w:rsidRDefault="00F1062F" w:rsidP="00502992">
      <w:pPr>
        <w:rPr>
          <w:rFonts w:cs="Calibri"/>
        </w:rPr>
      </w:pPr>
    </w:p>
    <w:p w14:paraId="0D5FD920" w14:textId="77777777" w:rsidR="00F1062F" w:rsidRPr="00752AAF" w:rsidRDefault="00F1062F" w:rsidP="00502992"/>
    <w:p w14:paraId="31196A22" w14:textId="77777777" w:rsidR="00BB183E" w:rsidRPr="00752AAF" w:rsidRDefault="00BB183E" w:rsidP="00502992"/>
    <w:sectPr w:rsidR="00BB183E" w:rsidRPr="00752AAF" w:rsidSect="00172FC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3ED3" w14:textId="77777777" w:rsidR="00752AAF" w:rsidRDefault="00752AAF" w:rsidP="004F4B66">
      <w:r>
        <w:separator/>
      </w:r>
    </w:p>
  </w:endnote>
  <w:endnote w:type="continuationSeparator" w:id="0">
    <w:p w14:paraId="33930BCE" w14:textId="77777777" w:rsidR="00752AAF" w:rsidRDefault="00752AAF" w:rsidP="004F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F561" w14:textId="77777777" w:rsidR="00752AAF" w:rsidRDefault="00752AAF" w:rsidP="004F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E120A" w14:textId="77777777" w:rsidR="00752AAF" w:rsidRDefault="00752A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CE935" w14:textId="77777777" w:rsidR="00752AAF" w:rsidRDefault="00752AAF" w:rsidP="004F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C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7177C" w14:textId="77777777" w:rsidR="00752AAF" w:rsidRDefault="00752A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AFE4" w14:textId="77777777" w:rsidR="00752AAF" w:rsidRDefault="00752AAF" w:rsidP="004F4B66">
      <w:r>
        <w:separator/>
      </w:r>
    </w:p>
  </w:footnote>
  <w:footnote w:type="continuationSeparator" w:id="0">
    <w:p w14:paraId="6A804A9D" w14:textId="77777777" w:rsidR="00752AAF" w:rsidRDefault="00752AAF" w:rsidP="004F4B66">
      <w:r>
        <w:continuationSeparator/>
      </w:r>
    </w:p>
  </w:footnote>
  <w:footnote w:id="1">
    <w:p w14:paraId="2D188A24" w14:textId="7FB3CA43" w:rsidR="00752AAF" w:rsidRPr="0018359D" w:rsidRDefault="00752AAF">
      <w:pPr>
        <w:pStyle w:val="FootnoteText"/>
      </w:pPr>
      <w:r>
        <w:rPr>
          <w:rStyle w:val="FootnoteReference"/>
        </w:rPr>
        <w:footnoteRef/>
      </w:r>
      <w:r>
        <w:t xml:space="preserve"> Amy-Jill Levine, </w:t>
      </w:r>
      <w:r>
        <w:rPr>
          <w:i/>
        </w:rPr>
        <w:t>Short Stories by Jesus: The Enigmatic Parables of a Controversial Rabbi</w:t>
      </w:r>
      <w:r>
        <w:t>, HarperOne 2014, 192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A13"/>
    <w:multiLevelType w:val="hybridMultilevel"/>
    <w:tmpl w:val="1F402830"/>
    <w:lvl w:ilvl="0" w:tplc="9222A9F2">
      <w:numFmt w:val="bullet"/>
      <w:lvlText w:val="–"/>
      <w:lvlJc w:val="left"/>
      <w:pPr>
        <w:ind w:left="1080" w:hanging="360"/>
      </w:pPr>
      <w:rPr>
        <w:rFonts w:ascii="Cambria" w:eastAsiaTheme="minorEastAsia" w:hAnsi="Cambria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3E"/>
    <w:rsid w:val="00025E6E"/>
    <w:rsid w:val="00027239"/>
    <w:rsid w:val="000A43AE"/>
    <w:rsid w:val="00172FCA"/>
    <w:rsid w:val="00183492"/>
    <w:rsid w:val="0018359D"/>
    <w:rsid w:val="002B7CD5"/>
    <w:rsid w:val="00366CAB"/>
    <w:rsid w:val="004F4B66"/>
    <w:rsid w:val="00502992"/>
    <w:rsid w:val="005F3446"/>
    <w:rsid w:val="00752AAF"/>
    <w:rsid w:val="00812EBD"/>
    <w:rsid w:val="0090200C"/>
    <w:rsid w:val="009118E9"/>
    <w:rsid w:val="00A30A3E"/>
    <w:rsid w:val="00A675E4"/>
    <w:rsid w:val="00A70BCF"/>
    <w:rsid w:val="00BB183E"/>
    <w:rsid w:val="00C94C9B"/>
    <w:rsid w:val="00CA3136"/>
    <w:rsid w:val="00E572F5"/>
    <w:rsid w:val="00E70803"/>
    <w:rsid w:val="00F0505A"/>
    <w:rsid w:val="00F06FA4"/>
    <w:rsid w:val="00F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26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66"/>
  </w:style>
  <w:style w:type="character" w:styleId="PageNumber">
    <w:name w:val="page number"/>
    <w:basedOn w:val="DefaultParagraphFont"/>
    <w:uiPriority w:val="99"/>
    <w:semiHidden/>
    <w:unhideWhenUsed/>
    <w:rsid w:val="004F4B66"/>
  </w:style>
  <w:style w:type="paragraph" w:styleId="FootnoteText">
    <w:name w:val="footnote text"/>
    <w:basedOn w:val="Normal"/>
    <w:link w:val="FootnoteTextChar"/>
    <w:uiPriority w:val="99"/>
    <w:unhideWhenUsed/>
    <w:rsid w:val="0090200C"/>
  </w:style>
  <w:style w:type="character" w:customStyle="1" w:styleId="FootnoteTextChar">
    <w:name w:val="Footnote Text Char"/>
    <w:basedOn w:val="DefaultParagraphFont"/>
    <w:link w:val="FootnoteText"/>
    <w:uiPriority w:val="99"/>
    <w:rsid w:val="0090200C"/>
  </w:style>
  <w:style w:type="character" w:styleId="FootnoteReference">
    <w:name w:val="footnote reference"/>
    <w:basedOn w:val="DefaultParagraphFont"/>
    <w:uiPriority w:val="99"/>
    <w:unhideWhenUsed/>
    <w:rsid w:val="009020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66"/>
  </w:style>
  <w:style w:type="character" w:styleId="PageNumber">
    <w:name w:val="page number"/>
    <w:basedOn w:val="DefaultParagraphFont"/>
    <w:uiPriority w:val="99"/>
    <w:semiHidden/>
    <w:unhideWhenUsed/>
    <w:rsid w:val="004F4B66"/>
  </w:style>
  <w:style w:type="paragraph" w:styleId="FootnoteText">
    <w:name w:val="footnote text"/>
    <w:basedOn w:val="Normal"/>
    <w:link w:val="FootnoteTextChar"/>
    <w:uiPriority w:val="99"/>
    <w:unhideWhenUsed/>
    <w:rsid w:val="0090200C"/>
  </w:style>
  <w:style w:type="character" w:customStyle="1" w:styleId="FootnoteTextChar">
    <w:name w:val="Footnote Text Char"/>
    <w:basedOn w:val="DefaultParagraphFont"/>
    <w:link w:val="FootnoteText"/>
    <w:uiPriority w:val="99"/>
    <w:rsid w:val="0090200C"/>
  </w:style>
  <w:style w:type="character" w:styleId="FootnoteReference">
    <w:name w:val="footnote reference"/>
    <w:basedOn w:val="DefaultParagraphFont"/>
    <w:uiPriority w:val="99"/>
    <w:unhideWhenUsed/>
    <w:rsid w:val="009020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azon.com/Miriam-Z.-Klipper/e/B001IGJXQW/ref=sr_ntt_srch_lnk_1?qid=1477082411&amp;sr=1-1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1416</Words>
  <Characters>8076</Characters>
  <Application>Microsoft Macintosh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9</cp:revision>
  <cp:lastPrinted>2016-10-21T20:39:00Z</cp:lastPrinted>
  <dcterms:created xsi:type="dcterms:W3CDTF">2016-10-21T14:57:00Z</dcterms:created>
  <dcterms:modified xsi:type="dcterms:W3CDTF">2016-10-23T22:09:00Z</dcterms:modified>
</cp:coreProperties>
</file>